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13" w:rsidRDefault="00FF3E7F">
      <w:pPr>
        <w:spacing w:line="600" w:lineRule="exact"/>
        <w:rPr>
          <w:rFonts w:eastAsia="黑体"/>
          <w:sz w:val="32"/>
          <w:szCs w:val="32"/>
        </w:rPr>
      </w:pPr>
      <w:r>
        <w:rPr>
          <w:rFonts w:eastAsia="黑体"/>
          <w:sz w:val="32"/>
          <w:szCs w:val="32"/>
        </w:rPr>
        <w:t>附件</w:t>
      </w:r>
      <w:r>
        <w:rPr>
          <w:rFonts w:eastAsia="黑体" w:hint="eastAsia"/>
          <w:sz w:val="32"/>
          <w:szCs w:val="32"/>
        </w:rPr>
        <w:t>2</w:t>
      </w:r>
    </w:p>
    <w:p w:rsidR="00402413" w:rsidRDefault="00402413"/>
    <w:p w:rsidR="00402413" w:rsidRDefault="00402413"/>
    <w:p w:rsidR="00402413" w:rsidRDefault="00FF3E7F">
      <w:pPr>
        <w:spacing w:before="120" w:after="240" w:line="500" w:lineRule="exact"/>
        <w:jc w:val="center"/>
        <w:rPr>
          <w:b/>
          <w:bCs/>
          <w:sz w:val="48"/>
          <w:szCs w:val="48"/>
        </w:rPr>
      </w:pPr>
      <w:r>
        <w:rPr>
          <w:b/>
          <w:bCs/>
          <w:sz w:val="48"/>
          <w:szCs w:val="48"/>
        </w:rPr>
        <w:t>江苏省研究生工作站申报表</w:t>
      </w:r>
    </w:p>
    <w:p w:rsidR="00402413" w:rsidRDefault="00FF3E7F">
      <w:pPr>
        <w:spacing w:before="120" w:after="240" w:line="500" w:lineRule="exact"/>
        <w:jc w:val="center"/>
        <w:rPr>
          <w:rFonts w:eastAsia="楷体"/>
          <w:b/>
          <w:bCs/>
          <w:sz w:val="44"/>
          <w:szCs w:val="44"/>
        </w:rPr>
      </w:pPr>
      <w:r>
        <w:rPr>
          <w:rFonts w:eastAsia="楷体"/>
          <w:b/>
          <w:bCs/>
          <w:sz w:val="44"/>
          <w:szCs w:val="44"/>
        </w:rPr>
        <w:t>（企业填报）</w:t>
      </w:r>
    </w:p>
    <w:p w:rsidR="00402413" w:rsidRDefault="00402413">
      <w:pPr>
        <w:spacing w:beforeLines="100" w:before="312"/>
        <w:jc w:val="center"/>
        <w:rPr>
          <w:b/>
          <w:sz w:val="72"/>
          <w:szCs w:val="72"/>
        </w:rPr>
      </w:pPr>
    </w:p>
    <w:p w:rsidR="00402413" w:rsidRDefault="00402413">
      <w:pPr>
        <w:spacing w:line="700" w:lineRule="exact"/>
        <w:ind w:leftChars="600" w:left="1260"/>
        <w:rPr>
          <w:rFonts w:eastAsia="仿宋_GB2312"/>
          <w:color w:val="FF0000"/>
          <w:spacing w:val="-14"/>
          <w:sz w:val="32"/>
          <w:szCs w:val="32"/>
          <w:u w:val="single"/>
        </w:rPr>
      </w:pPr>
    </w:p>
    <w:tbl>
      <w:tblPr>
        <w:tblW w:w="0" w:type="auto"/>
        <w:jc w:val="center"/>
        <w:tblLook w:val="04A0" w:firstRow="1" w:lastRow="0" w:firstColumn="1" w:lastColumn="0" w:noHBand="0" w:noVBand="1"/>
      </w:tblPr>
      <w:tblGrid>
        <w:gridCol w:w="2977"/>
        <w:gridCol w:w="4247"/>
      </w:tblGrid>
      <w:tr w:rsidR="00402413" w:rsidTr="009D3CCD">
        <w:trPr>
          <w:jc w:val="center"/>
        </w:trPr>
        <w:tc>
          <w:tcPr>
            <w:tcW w:w="2977" w:type="dxa"/>
            <w:shd w:val="clear" w:color="auto" w:fill="auto"/>
          </w:tcPr>
          <w:p w:rsidR="00402413" w:rsidRDefault="00FF3E7F">
            <w:pPr>
              <w:jc w:val="distribute"/>
              <w:rPr>
                <w:color w:val="FF0000"/>
              </w:rPr>
            </w:pPr>
            <w:r>
              <w:rPr>
                <w:rFonts w:eastAsia="仿宋_GB2312"/>
                <w:sz w:val="32"/>
                <w:szCs w:val="30"/>
              </w:rPr>
              <w:t>申请设站单位全称</w:t>
            </w:r>
          </w:p>
        </w:tc>
        <w:tc>
          <w:tcPr>
            <w:tcW w:w="4247" w:type="dxa"/>
            <w:shd w:val="clear" w:color="auto" w:fill="auto"/>
          </w:tcPr>
          <w:p w:rsidR="00402413" w:rsidRDefault="00FF3E7F" w:rsidP="004B0F0F">
            <w:pPr>
              <w:jc w:val="left"/>
              <w:rPr>
                <w:rFonts w:eastAsia="仿宋_GB2312"/>
                <w:sz w:val="32"/>
                <w:szCs w:val="30"/>
              </w:rPr>
            </w:pPr>
            <w:r>
              <w:rPr>
                <w:rFonts w:eastAsia="仿宋_GB2312"/>
                <w:sz w:val="32"/>
                <w:szCs w:val="30"/>
              </w:rPr>
              <w:t>：</w:t>
            </w:r>
            <w:r w:rsidR="004B0F0F" w:rsidRPr="004B0F0F">
              <w:rPr>
                <w:rFonts w:eastAsia="仿宋_GB2312" w:hint="eastAsia"/>
                <w:spacing w:val="-14"/>
                <w:sz w:val="32"/>
                <w:szCs w:val="32"/>
                <w:u w:val="single"/>
              </w:rPr>
              <w:t>蓝天众成环保工程有限公司</w:t>
            </w:r>
            <w:r>
              <w:rPr>
                <w:rFonts w:eastAsia="仿宋_GB2312"/>
                <w:spacing w:val="-14"/>
                <w:sz w:val="32"/>
                <w:szCs w:val="32"/>
                <w:u w:val="single"/>
              </w:rPr>
              <w:t xml:space="preserve"> </w:t>
            </w:r>
            <w:r>
              <w:rPr>
                <w:rFonts w:eastAsia="仿宋_GB2312"/>
                <w:sz w:val="32"/>
                <w:szCs w:val="30"/>
              </w:rPr>
              <w:t xml:space="preserve">                        </w:t>
            </w:r>
          </w:p>
        </w:tc>
      </w:tr>
      <w:tr w:rsidR="00402413" w:rsidTr="009D3CCD">
        <w:trPr>
          <w:jc w:val="center"/>
        </w:trPr>
        <w:tc>
          <w:tcPr>
            <w:tcW w:w="2977" w:type="dxa"/>
            <w:shd w:val="clear" w:color="auto" w:fill="auto"/>
          </w:tcPr>
          <w:p w:rsidR="00402413" w:rsidRDefault="00FF3E7F">
            <w:pPr>
              <w:jc w:val="distribute"/>
              <w:rPr>
                <w:color w:val="FF0000"/>
              </w:rPr>
            </w:pPr>
            <w:r>
              <w:rPr>
                <w:rFonts w:eastAsia="仿宋_GB2312"/>
                <w:sz w:val="32"/>
                <w:szCs w:val="30"/>
              </w:rPr>
              <w:t>单位组织机构代码</w:t>
            </w:r>
          </w:p>
        </w:tc>
        <w:tc>
          <w:tcPr>
            <w:tcW w:w="4247" w:type="dxa"/>
            <w:shd w:val="clear" w:color="auto" w:fill="auto"/>
          </w:tcPr>
          <w:p w:rsidR="00402413" w:rsidRDefault="00FF3E7F">
            <w:pPr>
              <w:jc w:val="left"/>
              <w:rPr>
                <w:color w:val="FF0000"/>
              </w:rPr>
            </w:pPr>
            <w:r>
              <w:rPr>
                <w:rFonts w:eastAsia="仿宋_GB2312"/>
                <w:sz w:val="32"/>
                <w:szCs w:val="30"/>
              </w:rPr>
              <w:t>：</w:t>
            </w:r>
            <w:r>
              <w:rPr>
                <w:rFonts w:eastAsia="仿宋_GB2312"/>
                <w:spacing w:val="-14"/>
                <w:sz w:val="32"/>
                <w:szCs w:val="32"/>
                <w:u w:val="single"/>
              </w:rPr>
              <w:t xml:space="preserve"> </w:t>
            </w:r>
            <w:r w:rsidR="004B0F0F">
              <w:rPr>
                <w:rFonts w:eastAsia="仿宋_GB2312" w:hint="eastAsia"/>
                <w:spacing w:val="-14"/>
                <w:sz w:val="32"/>
                <w:szCs w:val="32"/>
                <w:u w:val="single"/>
              </w:rPr>
              <w:t xml:space="preserve">  </w:t>
            </w:r>
            <w:r w:rsidR="004B0F0F" w:rsidRPr="004B0F0F">
              <w:rPr>
                <w:rFonts w:eastAsia="仿宋_GB2312"/>
                <w:spacing w:val="-14"/>
                <w:sz w:val="32"/>
                <w:szCs w:val="32"/>
                <w:u w:val="single"/>
              </w:rPr>
              <w:t>913203125900304018</w:t>
            </w:r>
            <w:r>
              <w:rPr>
                <w:rFonts w:eastAsia="仿宋_GB2312"/>
                <w:spacing w:val="-14"/>
                <w:sz w:val="32"/>
                <w:szCs w:val="32"/>
                <w:u w:val="single"/>
              </w:rPr>
              <w:t xml:space="preserve">                         </w:t>
            </w:r>
          </w:p>
        </w:tc>
      </w:tr>
      <w:tr w:rsidR="00402413" w:rsidTr="009D3CCD">
        <w:trPr>
          <w:jc w:val="center"/>
        </w:trPr>
        <w:tc>
          <w:tcPr>
            <w:tcW w:w="2977" w:type="dxa"/>
            <w:shd w:val="clear" w:color="auto" w:fill="auto"/>
          </w:tcPr>
          <w:p w:rsidR="00402413" w:rsidRDefault="00FF3E7F">
            <w:pPr>
              <w:jc w:val="distribute"/>
            </w:pPr>
            <w:r>
              <w:rPr>
                <w:rFonts w:eastAsia="仿宋_GB2312"/>
                <w:spacing w:val="46"/>
                <w:sz w:val="32"/>
                <w:szCs w:val="30"/>
              </w:rPr>
              <w:t>单位所属行业</w:t>
            </w:r>
          </w:p>
        </w:tc>
        <w:tc>
          <w:tcPr>
            <w:tcW w:w="4247" w:type="dxa"/>
            <w:shd w:val="clear" w:color="auto" w:fill="auto"/>
          </w:tcPr>
          <w:p w:rsidR="00402413" w:rsidRDefault="00FF3E7F">
            <w:pPr>
              <w:jc w:val="left"/>
            </w:pPr>
            <w:r>
              <w:rPr>
                <w:rFonts w:eastAsia="仿宋_GB2312"/>
                <w:sz w:val="32"/>
                <w:szCs w:val="30"/>
              </w:rPr>
              <w:t>：</w:t>
            </w:r>
            <w:r>
              <w:rPr>
                <w:rFonts w:eastAsia="仿宋_GB2312"/>
                <w:spacing w:val="-14"/>
                <w:sz w:val="32"/>
                <w:szCs w:val="32"/>
                <w:u w:val="single"/>
              </w:rPr>
              <w:t xml:space="preserve">    </w:t>
            </w:r>
            <w:r w:rsidR="004B0F0F">
              <w:rPr>
                <w:rFonts w:eastAsia="仿宋_GB2312" w:hint="eastAsia"/>
                <w:spacing w:val="-14"/>
                <w:sz w:val="32"/>
                <w:szCs w:val="32"/>
                <w:u w:val="single"/>
              </w:rPr>
              <w:t xml:space="preserve">  </w:t>
            </w:r>
            <w:r>
              <w:rPr>
                <w:rFonts w:eastAsia="仿宋_GB2312"/>
                <w:spacing w:val="-14"/>
                <w:sz w:val="32"/>
                <w:szCs w:val="32"/>
                <w:u w:val="single"/>
              </w:rPr>
              <w:t xml:space="preserve">  </w:t>
            </w:r>
            <w:r w:rsidR="004B0F0F">
              <w:rPr>
                <w:rFonts w:eastAsia="仿宋_GB2312"/>
                <w:spacing w:val="-14"/>
                <w:sz w:val="32"/>
                <w:szCs w:val="32"/>
                <w:u w:val="single"/>
              </w:rPr>
              <w:t>环境保护</w:t>
            </w:r>
            <w:r>
              <w:rPr>
                <w:rFonts w:eastAsia="仿宋_GB2312"/>
                <w:spacing w:val="-14"/>
                <w:sz w:val="32"/>
                <w:szCs w:val="32"/>
                <w:u w:val="single"/>
              </w:rPr>
              <w:t xml:space="preserve">                    </w:t>
            </w:r>
          </w:p>
        </w:tc>
      </w:tr>
      <w:tr w:rsidR="00402413" w:rsidTr="009D3CCD">
        <w:trPr>
          <w:jc w:val="center"/>
        </w:trPr>
        <w:tc>
          <w:tcPr>
            <w:tcW w:w="2977" w:type="dxa"/>
            <w:shd w:val="clear" w:color="auto" w:fill="auto"/>
          </w:tcPr>
          <w:p w:rsidR="00402413" w:rsidRDefault="00FF3E7F">
            <w:pPr>
              <w:jc w:val="distribute"/>
            </w:pPr>
            <w:r>
              <w:rPr>
                <w:rFonts w:eastAsia="仿宋_GB2312"/>
                <w:sz w:val="32"/>
                <w:szCs w:val="30"/>
              </w:rPr>
              <w:t>单</w:t>
            </w:r>
            <w:r>
              <w:rPr>
                <w:rFonts w:eastAsia="仿宋_GB2312"/>
                <w:sz w:val="32"/>
                <w:szCs w:val="30"/>
              </w:rPr>
              <w:t xml:space="preserve"> </w:t>
            </w:r>
            <w:r>
              <w:rPr>
                <w:rFonts w:eastAsia="仿宋_GB2312"/>
                <w:sz w:val="32"/>
                <w:szCs w:val="30"/>
              </w:rPr>
              <w:t>位</w:t>
            </w:r>
            <w:r>
              <w:rPr>
                <w:rFonts w:eastAsia="仿宋_GB2312"/>
                <w:sz w:val="32"/>
                <w:szCs w:val="30"/>
              </w:rPr>
              <w:t xml:space="preserve"> </w:t>
            </w:r>
            <w:r>
              <w:rPr>
                <w:rFonts w:eastAsia="仿宋_GB2312"/>
                <w:sz w:val="32"/>
                <w:szCs w:val="30"/>
              </w:rPr>
              <w:t>地</w:t>
            </w:r>
            <w:r>
              <w:rPr>
                <w:rFonts w:eastAsia="仿宋_GB2312"/>
                <w:sz w:val="32"/>
                <w:szCs w:val="30"/>
              </w:rPr>
              <w:t xml:space="preserve"> </w:t>
            </w:r>
            <w:r>
              <w:rPr>
                <w:rFonts w:eastAsia="仿宋_GB2312"/>
                <w:sz w:val="32"/>
                <w:szCs w:val="30"/>
              </w:rPr>
              <w:t>址</w:t>
            </w:r>
          </w:p>
        </w:tc>
        <w:tc>
          <w:tcPr>
            <w:tcW w:w="4247" w:type="dxa"/>
            <w:shd w:val="clear" w:color="auto" w:fill="auto"/>
          </w:tcPr>
          <w:p w:rsidR="00402413" w:rsidRDefault="00FF3E7F">
            <w:pPr>
              <w:jc w:val="left"/>
            </w:pPr>
            <w:r>
              <w:rPr>
                <w:rFonts w:eastAsia="仿宋_GB2312"/>
                <w:sz w:val="32"/>
                <w:szCs w:val="30"/>
              </w:rPr>
              <w:t>：</w:t>
            </w:r>
            <w:r w:rsidR="004B0F0F" w:rsidRPr="004B0F0F">
              <w:rPr>
                <w:rFonts w:eastAsia="仿宋_GB2312" w:hint="eastAsia"/>
                <w:spacing w:val="-14"/>
                <w:sz w:val="32"/>
                <w:szCs w:val="32"/>
                <w:u w:val="single"/>
              </w:rPr>
              <w:t>徐州高新技术产业开发区第三工业园北横三路北</w:t>
            </w:r>
            <w:r w:rsidR="00CA757E">
              <w:rPr>
                <w:rFonts w:eastAsia="仿宋_GB2312" w:hint="eastAsia"/>
                <w:spacing w:val="-14"/>
                <w:sz w:val="32"/>
                <w:szCs w:val="32"/>
                <w:u w:val="single"/>
              </w:rPr>
              <w:t>，</w:t>
            </w:r>
            <w:r w:rsidR="004B0F0F" w:rsidRPr="004B0F0F">
              <w:rPr>
                <w:rFonts w:eastAsia="仿宋_GB2312" w:hint="eastAsia"/>
                <w:spacing w:val="-14"/>
                <w:sz w:val="32"/>
                <w:szCs w:val="32"/>
                <w:u w:val="single"/>
              </w:rPr>
              <w:t>黄河路南</w:t>
            </w:r>
            <w:r>
              <w:rPr>
                <w:rFonts w:eastAsia="仿宋_GB2312"/>
                <w:spacing w:val="-14"/>
                <w:sz w:val="32"/>
                <w:szCs w:val="32"/>
                <w:u w:val="single"/>
              </w:rPr>
              <w:t xml:space="preserve">                         </w:t>
            </w:r>
          </w:p>
        </w:tc>
      </w:tr>
      <w:tr w:rsidR="00402413" w:rsidTr="009D3CCD">
        <w:trPr>
          <w:jc w:val="center"/>
        </w:trPr>
        <w:tc>
          <w:tcPr>
            <w:tcW w:w="2977" w:type="dxa"/>
            <w:shd w:val="clear" w:color="auto" w:fill="auto"/>
          </w:tcPr>
          <w:p w:rsidR="00402413" w:rsidRDefault="00FF3E7F">
            <w:pPr>
              <w:jc w:val="distribute"/>
            </w:pPr>
            <w:r>
              <w:rPr>
                <w:rFonts w:eastAsia="仿宋_GB2312"/>
                <w:sz w:val="32"/>
                <w:szCs w:val="30"/>
              </w:rPr>
              <w:t>单位联系人</w:t>
            </w:r>
          </w:p>
        </w:tc>
        <w:tc>
          <w:tcPr>
            <w:tcW w:w="4247" w:type="dxa"/>
            <w:shd w:val="clear" w:color="auto" w:fill="auto"/>
          </w:tcPr>
          <w:p w:rsidR="00402413" w:rsidRDefault="00FF3E7F">
            <w:pPr>
              <w:jc w:val="left"/>
            </w:pPr>
            <w:r>
              <w:rPr>
                <w:rFonts w:eastAsia="仿宋_GB2312"/>
                <w:sz w:val="32"/>
                <w:szCs w:val="30"/>
              </w:rPr>
              <w:t>：</w:t>
            </w:r>
            <w:r>
              <w:rPr>
                <w:rFonts w:eastAsia="仿宋_GB2312"/>
                <w:spacing w:val="-14"/>
                <w:sz w:val="32"/>
                <w:szCs w:val="32"/>
                <w:u w:val="single"/>
              </w:rPr>
              <w:t xml:space="preserve">       </w:t>
            </w:r>
            <w:r w:rsidR="004B0F0F">
              <w:rPr>
                <w:rFonts w:eastAsia="仿宋_GB2312" w:hint="eastAsia"/>
                <w:spacing w:val="-14"/>
                <w:sz w:val="32"/>
                <w:szCs w:val="32"/>
                <w:u w:val="single"/>
              </w:rPr>
              <w:t xml:space="preserve">  </w:t>
            </w:r>
            <w:r w:rsidR="004B0F0F">
              <w:rPr>
                <w:rFonts w:eastAsia="仿宋_GB2312"/>
                <w:spacing w:val="-14"/>
                <w:sz w:val="32"/>
                <w:szCs w:val="32"/>
                <w:u w:val="single"/>
              </w:rPr>
              <w:t>杨玉红</w:t>
            </w:r>
            <w:r>
              <w:rPr>
                <w:rFonts w:eastAsia="仿宋_GB2312"/>
                <w:spacing w:val="-14"/>
                <w:sz w:val="32"/>
                <w:szCs w:val="32"/>
                <w:u w:val="single"/>
              </w:rPr>
              <w:t xml:space="preserve">                   </w:t>
            </w:r>
          </w:p>
        </w:tc>
      </w:tr>
      <w:tr w:rsidR="00402413" w:rsidTr="009D3CCD">
        <w:trPr>
          <w:jc w:val="center"/>
        </w:trPr>
        <w:tc>
          <w:tcPr>
            <w:tcW w:w="2977" w:type="dxa"/>
            <w:shd w:val="clear" w:color="auto" w:fill="auto"/>
          </w:tcPr>
          <w:p w:rsidR="00402413" w:rsidRDefault="00FF3E7F">
            <w:pPr>
              <w:jc w:val="distribute"/>
            </w:pPr>
            <w:r>
              <w:rPr>
                <w:rFonts w:eastAsia="仿宋_GB2312"/>
                <w:sz w:val="32"/>
                <w:szCs w:val="30"/>
              </w:rPr>
              <w:t>联系电话</w:t>
            </w:r>
          </w:p>
        </w:tc>
        <w:tc>
          <w:tcPr>
            <w:tcW w:w="4247" w:type="dxa"/>
            <w:shd w:val="clear" w:color="auto" w:fill="auto"/>
          </w:tcPr>
          <w:p w:rsidR="00402413" w:rsidRDefault="00FF3E7F">
            <w:pPr>
              <w:jc w:val="left"/>
            </w:pPr>
            <w:r>
              <w:rPr>
                <w:rFonts w:eastAsia="仿宋_GB2312"/>
                <w:sz w:val="32"/>
                <w:szCs w:val="30"/>
              </w:rPr>
              <w:t>：</w:t>
            </w:r>
            <w:r>
              <w:rPr>
                <w:rFonts w:eastAsia="仿宋_GB2312"/>
                <w:spacing w:val="-14"/>
                <w:sz w:val="32"/>
                <w:szCs w:val="32"/>
                <w:u w:val="single"/>
              </w:rPr>
              <w:t xml:space="preserve">      </w:t>
            </w:r>
            <w:r w:rsidR="004B0F0F">
              <w:rPr>
                <w:rFonts w:eastAsia="仿宋_GB2312" w:hint="eastAsia"/>
                <w:spacing w:val="-14"/>
                <w:sz w:val="32"/>
                <w:szCs w:val="32"/>
                <w:u w:val="single"/>
              </w:rPr>
              <w:t>13810574139</w:t>
            </w:r>
            <w:r>
              <w:rPr>
                <w:rFonts w:eastAsia="仿宋_GB2312"/>
                <w:spacing w:val="-14"/>
                <w:sz w:val="32"/>
                <w:szCs w:val="32"/>
                <w:u w:val="single"/>
              </w:rPr>
              <w:t xml:space="preserve">                    </w:t>
            </w:r>
          </w:p>
        </w:tc>
      </w:tr>
      <w:tr w:rsidR="00402413" w:rsidTr="009D3CCD">
        <w:trPr>
          <w:jc w:val="center"/>
        </w:trPr>
        <w:tc>
          <w:tcPr>
            <w:tcW w:w="2977" w:type="dxa"/>
            <w:shd w:val="clear" w:color="auto" w:fill="auto"/>
          </w:tcPr>
          <w:p w:rsidR="00402413" w:rsidRDefault="00FF3E7F">
            <w:pPr>
              <w:jc w:val="distribute"/>
              <w:rPr>
                <w:rFonts w:eastAsia="仿宋_GB2312"/>
                <w:sz w:val="32"/>
                <w:szCs w:val="30"/>
              </w:rPr>
            </w:pPr>
            <w:r>
              <w:rPr>
                <w:rFonts w:eastAsia="仿宋_GB2312"/>
                <w:sz w:val="32"/>
                <w:szCs w:val="30"/>
              </w:rPr>
              <w:t>电子信箱</w:t>
            </w:r>
          </w:p>
        </w:tc>
        <w:tc>
          <w:tcPr>
            <w:tcW w:w="4247" w:type="dxa"/>
            <w:shd w:val="clear" w:color="auto" w:fill="auto"/>
          </w:tcPr>
          <w:p w:rsidR="00402413" w:rsidRDefault="00FF3E7F" w:rsidP="004B0F0F">
            <w:pPr>
              <w:jc w:val="left"/>
            </w:pPr>
            <w:r>
              <w:rPr>
                <w:rFonts w:eastAsia="仿宋_GB2312"/>
                <w:sz w:val="32"/>
                <w:szCs w:val="30"/>
              </w:rPr>
              <w:t>：</w:t>
            </w:r>
            <w:r>
              <w:rPr>
                <w:rFonts w:eastAsia="仿宋_GB2312"/>
                <w:spacing w:val="-14"/>
                <w:sz w:val="32"/>
                <w:szCs w:val="32"/>
                <w:u w:val="single"/>
              </w:rPr>
              <w:t xml:space="preserve">  </w:t>
            </w:r>
            <w:r w:rsidR="004B0F0F">
              <w:rPr>
                <w:rFonts w:eastAsia="仿宋_GB2312"/>
                <w:spacing w:val="-14"/>
                <w:sz w:val="32"/>
                <w:szCs w:val="32"/>
                <w:u w:val="single"/>
              </w:rPr>
              <w:t>yangyuhong</w:t>
            </w:r>
            <w:r w:rsidR="004B0F0F">
              <w:rPr>
                <w:rFonts w:eastAsia="仿宋_GB2312" w:hint="eastAsia"/>
                <w:spacing w:val="-14"/>
                <w:sz w:val="32"/>
                <w:szCs w:val="32"/>
                <w:u w:val="single"/>
              </w:rPr>
              <w:t>@</w:t>
            </w:r>
            <w:r w:rsidR="004B0F0F">
              <w:rPr>
                <w:rFonts w:eastAsia="仿宋_GB2312"/>
                <w:spacing w:val="-14"/>
                <w:sz w:val="32"/>
                <w:szCs w:val="32"/>
                <w:u w:val="single"/>
              </w:rPr>
              <w:t>sinoesp.com</w:t>
            </w:r>
            <w:r>
              <w:rPr>
                <w:rFonts w:eastAsia="仿宋_GB2312"/>
                <w:spacing w:val="-14"/>
                <w:sz w:val="32"/>
                <w:szCs w:val="32"/>
                <w:u w:val="single"/>
              </w:rPr>
              <w:t xml:space="preserve">                      </w:t>
            </w:r>
          </w:p>
        </w:tc>
      </w:tr>
      <w:tr w:rsidR="00402413" w:rsidTr="009D3CCD">
        <w:trPr>
          <w:jc w:val="center"/>
        </w:trPr>
        <w:tc>
          <w:tcPr>
            <w:tcW w:w="2977" w:type="dxa"/>
            <w:shd w:val="clear" w:color="auto" w:fill="auto"/>
          </w:tcPr>
          <w:p w:rsidR="00402413" w:rsidRDefault="00FF3E7F">
            <w:pPr>
              <w:jc w:val="distribute"/>
              <w:rPr>
                <w:rFonts w:eastAsia="仿宋_GB2312"/>
                <w:sz w:val="32"/>
                <w:szCs w:val="30"/>
              </w:rPr>
            </w:pPr>
            <w:r>
              <w:rPr>
                <w:rFonts w:eastAsia="仿宋_GB2312"/>
                <w:sz w:val="32"/>
                <w:szCs w:val="30"/>
              </w:rPr>
              <w:t>合作高校名称</w:t>
            </w:r>
          </w:p>
        </w:tc>
        <w:tc>
          <w:tcPr>
            <w:tcW w:w="4247" w:type="dxa"/>
            <w:shd w:val="clear" w:color="auto" w:fill="auto"/>
          </w:tcPr>
          <w:p w:rsidR="00402413" w:rsidRDefault="00FF3E7F">
            <w:pPr>
              <w:jc w:val="left"/>
            </w:pPr>
            <w:r>
              <w:rPr>
                <w:rFonts w:eastAsia="仿宋_GB2312"/>
                <w:sz w:val="32"/>
                <w:szCs w:val="30"/>
              </w:rPr>
              <w:t>：</w:t>
            </w:r>
            <w:r>
              <w:rPr>
                <w:rFonts w:eastAsia="仿宋_GB2312"/>
                <w:spacing w:val="-14"/>
                <w:sz w:val="32"/>
                <w:szCs w:val="32"/>
                <w:u w:val="single"/>
              </w:rPr>
              <w:t xml:space="preserve">  </w:t>
            </w:r>
            <w:r w:rsidR="004B0F0F">
              <w:rPr>
                <w:rFonts w:eastAsia="仿宋_GB2312" w:hint="eastAsia"/>
                <w:spacing w:val="-14"/>
                <w:sz w:val="32"/>
                <w:szCs w:val="32"/>
                <w:u w:val="single"/>
              </w:rPr>
              <w:t xml:space="preserve">   </w:t>
            </w:r>
            <w:r>
              <w:rPr>
                <w:rFonts w:eastAsia="仿宋_GB2312"/>
                <w:spacing w:val="-14"/>
                <w:sz w:val="32"/>
                <w:szCs w:val="32"/>
                <w:u w:val="single"/>
              </w:rPr>
              <w:t xml:space="preserve"> </w:t>
            </w:r>
            <w:r w:rsidR="004B0F0F">
              <w:rPr>
                <w:rFonts w:eastAsia="仿宋_GB2312"/>
                <w:spacing w:val="-14"/>
                <w:sz w:val="32"/>
                <w:szCs w:val="32"/>
                <w:u w:val="single"/>
              </w:rPr>
              <w:t>中国矿业大学</w:t>
            </w:r>
            <w:r>
              <w:rPr>
                <w:rFonts w:eastAsia="仿宋_GB2312"/>
                <w:spacing w:val="-14"/>
                <w:sz w:val="32"/>
                <w:szCs w:val="32"/>
                <w:u w:val="single"/>
              </w:rPr>
              <w:t xml:space="preserve">                       </w:t>
            </w:r>
          </w:p>
        </w:tc>
      </w:tr>
    </w:tbl>
    <w:p w:rsidR="00402413" w:rsidRDefault="00402413">
      <w:pPr>
        <w:spacing w:beforeLines="100" w:before="312"/>
        <w:jc w:val="center"/>
        <w:rPr>
          <w:color w:val="FF0000"/>
        </w:rPr>
      </w:pPr>
    </w:p>
    <w:tbl>
      <w:tblPr>
        <w:tblW w:w="0" w:type="auto"/>
        <w:jc w:val="center"/>
        <w:tblLayout w:type="fixed"/>
        <w:tblLook w:val="04A0" w:firstRow="1" w:lastRow="0" w:firstColumn="1" w:lastColumn="0" w:noHBand="0" w:noVBand="1"/>
      </w:tblPr>
      <w:tblGrid>
        <w:gridCol w:w="4140"/>
        <w:gridCol w:w="1260"/>
      </w:tblGrid>
      <w:tr w:rsidR="00402413">
        <w:trPr>
          <w:jc w:val="center"/>
        </w:trPr>
        <w:tc>
          <w:tcPr>
            <w:tcW w:w="4140" w:type="dxa"/>
          </w:tcPr>
          <w:p w:rsidR="00402413" w:rsidRDefault="00FF3E7F">
            <w:pPr>
              <w:adjustRightInd w:val="0"/>
              <w:snapToGrid w:val="0"/>
              <w:spacing w:line="480" w:lineRule="exact"/>
              <w:jc w:val="distribute"/>
              <w:rPr>
                <w:sz w:val="30"/>
                <w:szCs w:val="30"/>
              </w:rPr>
            </w:pPr>
            <w:r>
              <w:rPr>
                <w:sz w:val="30"/>
                <w:szCs w:val="30"/>
              </w:rPr>
              <w:t>江苏省教育厅</w:t>
            </w:r>
          </w:p>
        </w:tc>
        <w:tc>
          <w:tcPr>
            <w:tcW w:w="1260" w:type="dxa"/>
            <w:vMerge w:val="restart"/>
            <w:vAlign w:val="center"/>
          </w:tcPr>
          <w:p w:rsidR="00402413" w:rsidRDefault="00FF3E7F">
            <w:pPr>
              <w:adjustRightInd w:val="0"/>
              <w:snapToGrid w:val="0"/>
              <w:spacing w:line="480" w:lineRule="exact"/>
              <w:jc w:val="center"/>
              <w:rPr>
                <w:sz w:val="30"/>
                <w:szCs w:val="30"/>
              </w:rPr>
            </w:pPr>
            <w:r>
              <w:rPr>
                <w:sz w:val="30"/>
                <w:szCs w:val="30"/>
              </w:rPr>
              <w:t>制表</w:t>
            </w:r>
          </w:p>
        </w:tc>
      </w:tr>
      <w:tr w:rsidR="00402413">
        <w:trPr>
          <w:jc w:val="center"/>
        </w:trPr>
        <w:tc>
          <w:tcPr>
            <w:tcW w:w="4140" w:type="dxa"/>
          </w:tcPr>
          <w:p w:rsidR="00402413" w:rsidRDefault="00FF3E7F">
            <w:pPr>
              <w:adjustRightInd w:val="0"/>
              <w:snapToGrid w:val="0"/>
              <w:spacing w:line="480" w:lineRule="exact"/>
              <w:jc w:val="distribute"/>
              <w:rPr>
                <w:sz w:val="30"/>
                <w:szCs w:val="30"/>
              </w:rPr>
            </w:pPr>
            <w:r>
              <w:rPr>
                <w:sz w:val="30"/>
                <w:szCs w:val="30"/>
              </w:rPr>
              <w:t>江苏省科学技术厅</w:t>
            </w:r>
          </w:p>
        </w:tc>
        <w:tc>
          <w:tcPr>
            <w:tcW w:w="1260" w:type="dxa"/>
            <w:vMerge/>
            <w:vAlign w:val="center"/>
          </w:tcPr>
          <w:p w:rsidR="00402413" w:rsidRDefault="00402413">
            <w:pPr>
              <w:widowControl/>
              <w:jc w:val="left"/>
              <w:rPr>
                <w:sz w:val="30"/>
                <w:szCs w:val="30"/>
              </w:rPr>
            </w:pPr>
          </w:p>
        </w:tc>
      </w:tr>
    </w:tbl>
    <w:p w:rsidR="00402413" w:rsidRDefault="00402413">
      <w:pPr>
        <w:spacing w:beforeLines="50" w:before="156" w:line="380" w:lineRule="exact"/>
        <w:rPr>
          <w:szCs w:val="21"/>
        </w:rPr>
        <w:sectPr w:rsidR="00402413">
          <w:footerReference w:type="even" r:id="rId7"/>
          <w:footerReference w:type="default" r:id="rId8"/>
          <w:footerReference w:type="first" r:id="rId9"/>
          <w:pgSz w:w="11906" w:h="16838"/>
          <w:pgMar w:top="2098" w:right="1531" w:bottom="1985" w:left="1531" w:header="851" w:footer="1134" w:gutter="0"/>
          <w:cols w:space="425"/>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354"/>
        <w:gridCol w:w="7"/>
        <w:gridCol w:w="56"/>
        <w:gridCol w:w="851"/>
        <w:gridCol w:w="1238"/>
        <w:gridCol w:w="888"/>
        <w:gridCol w:w="567"/>
        <w:gridCol w:w="1080"/>
        <w:gridCol w:w="196"/>
        <w:gridCol w:w="1511"/>
      </w:tblGrid>
      <w:tr w:rsidR="00402413">
        <w:trPr>
          <w:trHeight w:val="567"/>
          <w:jc w:val="center"/>
        </w:trPr>
        <w:tc>
          <w:tcPr>
            <w:tcW w:w="1627" w:type="dxa"/>
            <w:vAlign w:val="center"/>
          </w:tcPr>
          <w:p w:rsidR="00402413" w:rsidRDefault="00FF3E7F">
            <w:pPr>
              <w:spacing w:line="360" w:lineRule="exact"/>
              <w:jc w:val="center"/>
              <w:rPr>
                <w:rFonts w:eastAsia="仿宋_GB2312"/>
                <w:sz w:val="24"/>
              </w:rPr>
            </w:pPr>
            <w:r>
              <w:rPr>
                <w:rFonts w:eastAsia="仿宋_GB2312"/>
                <w:sz w:val="24"/>
              </w:rPr>
              <w:lastRenderedPageBreak/>
              <w:t>申请设站</w:t>
            </w:r>
          </w:p>
          <w:p w:rsidR="00402413" w:rsidRDefault="00FF3E7F">
            <w:pPr>
              <w:spacing w:line="360" w:lineRule="exact"/>
              <w:jc w:val="center"/>
              <w:rPr>
                <w:rFonts w:eastAsia="仿宋_GB2312"/>
                <w:sz w:val="24"/>
              </w:rPr>
            </w:pPr>
            <w:r>
              <w:rPr>
                <w:rFonts w:eastAsia="仿宋_GB2312"/>
                <w:sz w:val="24"/>
              </w:rPr>
              <w:t>单位名称</w:t>
            </w:r>
          </w:p>
        </w:tc>
        <w:tc>
          <w:tcPr>
            <w:tcW w:w="7748" w:type="dxa"/>
            <w:gridSpan w:val="10"/>
            <w:vAlign w:val="center"/>
          </w:tcPr>
          <w:p w:rsidR="00402413" w:rsidRDefault="004B0F0F">
            <w:pPr>
              <w:spacing w:line="360" w:lineRule="exact"/>
              <w:jc w:val="center"/>
              <w:rPr>
                <w:rFonts w:eastAsia="仿宋_GB2312"/>
                <w:sz w:val="24"/>
              </w:rPr>
            </w:pPr>
            <w:r w:rsidRPr="004B0F0F">
              <w:rPr>
                <w:rFonts w:eastAsia="仿宋_GB2312" w:hint="eastAsia"/>
                <w:sz w:val="24"/>
              </w:rPr>
              <w:t>蓝天众成环保工程有限公司</w:t>
            </w:r>
          </w:p>
        </w:tc>
      </w:tr>
      <w:tr w:rsidR="00402413">
        <w:trPr>
          <w:trHeight w:val="567"/>
          <w:jc w:val="center"/>
        </w:trPr>
        <w:tc>
          <w:tcPr>
            <w:tcW w:w="1627" w:type="dxa"/>
            <w:vAlign w:val="center"/>
          </w:tcPr>
          <w:p w:rsidR="00402413" w:rsidRDefault="00FF3E7F">
            <w:pPr>
              <w:spacing w:line="360" w:lineRule="exact"/>
              <w:jc w:val="center"/>
              <w:rPr>
                <w:rFonts w:eastAsia="仿宋_GB2312"/>
                <w:sz w:val="24"/>
              </w:rPr>
            </w:pPr>
            <w:r>
              <w:rPr>
                <w:rFonts w:eastAsia="仿宋_GB2312"/>
                <w:sz w:val="24"/>
              </w:rPr>
              <w:t>企业规模</w:t>
            </w:r>
          </w:p>
        </w:tc>
        <w:tc>
          <w:tcPr>
            <w:tcW w:w="1361" w:type="dxa"/>
            <w:gridSpan w:val="2"/>
            <w:vAlign w:val="center"/>
          </w:tcPr>
          <w:p w:rsidR="00402413" w:rsidRDefault="004B0F0F">
            <w:pPr>
              <w:spacing w:line="360" w:lineRule="exact"/>
              <w:jc w:val="center"/>
              <w:rPr>
                <w:rFonts w:eastAsia="仿宋_GB2312"/>
                <w:sz w:val="24"/>
              </w:rPr>
            </w:pPr>
            <w:r>
              <w:rPr>
                <w:rFonts w:eastAsia="仿宋_GB2312"/>
                <w:sz w:val="24"/>
              </w:rPr>
              <w:t>中小型企业</w:t>
            </w:r>
          </w:p>
        </w:tc>
        <w:tc>
          <w:tcPr>
            <w:tcW w:w="4680" w:type="dxa"/>
            <w:gridSpan w:val="6"/>
            <w:vAlign w:val="center"/>
          </w:tcPr>
          <w:p w:rsidR="00402413" w:rsidRDefault="00FF3E7F">
            <w:pPr>
              <w:spacing w:line="360" w:lineRule="exact"/>
              <w:jc w:val="center"/>
              <w:rPr>
                <w:rFonts w:eastAsia="仿宋_GB2312"/>
                <w:sz w:val="24"/>
              </w:rPr>
            </w:pPr>
            <w:r>
              <w:rPr>
                <w:rFonts w:eastAsia="仿宋_GB2312"/>
                <w:sz w:val="24"/>
              </w:rPr>
              <w:t>是否公益性企业</w:t>
            </w:r>
          </w:p>
        </w:tc>
        <w:tc>
          <w:tcPr>
            <w:tcW w:w="1707" w:type="dxa"/>
            <w:gridSpan w:val="2"/>
            <w:vAlign w:val="center"/>
          </w:tcPr>
          <w:p w:rsidR="00402413" w:rsidRDefault="004B0F0F">
            <w:pPr>
              <w:spacing w:line="360" w:lineRule="exact"/>
              <w:jc w:val="center"/>
              <w:rPr>
                <w:rFonts w:eastAsia="仿宋_GB2312"/>
                <w:sz w:val="24"/>
              </w:rPr>
            </w:pPr>
            <w:r>
              <w:rPr>
                <w:rFonts w:eastAsia="仿宋_GB2312"/>
                <w:sz w:val="24"/>
              </w:rPr>
              <w:t>否</w:t>
            </w:r>
          </w:p>
        </w:tc>
      </w:tr>
      <w:tr w:rsidR="00402413">
        <w:trPr>
          <w:trHeight w:val="567"/>
          <w:jc w:val="center"/>
        </w:trPr>
        <w:tc>
          <w:tcPr>
            <w:tcW w:w="1627" w:type="dxa"/>
            <w:vAlign w:val="center"/>
          </w:tcPr>
          <w:p w:rsidR="00402413" w:rsidRDefault="00FF3E7F">
            <w:pPr>
              <w:spacing w:line="360" w:lineRule="exact"/>
              <w:jc w:val="center"/>
              <w:rPr>
                <w:rFonts w:eastAsia="仿宋_GB2312"/>
                <w:sz w:val="24"/>
              </w:rPr>
            </w:pPr>
            <w:r>
              <w:rPr>
                <w:rFonts w:eastAsia="仿宋_GB2312"/>
                <w:sz w:val="24"/>
              </w:rPr>
              <w:t>企业信用</w:t>
            </w:r>
          </w:p>
          <w:p w:rsidR="00402413" w:rsidRDefault="00FF3E7F">
            <w:pPr>
              <w:spacing w:line="360" w:lineRule="exact"/>
              <w:jc w:val="center"/>
              <w:rPr>
                <w:rFonts w:eastAsia="仿宋_GB2312"/>
                <w:sz w:val="24"/>
              </w:rPr>
            </w:pPr>
            <w:r>
              <w:rPr>
                <w:rFonts w:eastAsia="仿宋_GB2312"/>
                <w:sz w:val="24"/>
              </w:rPr>
              <w:t>情况</w:t>
            </w:r>
          </w:p>
        </w:tc>
        <w:tc>
          <w:tcPr>
            <w:tcW w:w="1361" w:type="dxa"/>
            <w:gridSpan w:val="2"/>
            <w:vAlign w:val="center"/>
          </w:tcPr>
          <w:p w:rsidR="00402413" w:rsidRDefault="004B0F0F">
            <w:pPr>
              <w:spacing w:line="360" w:lineRule="exact"/>
              <w:jc w:val="center"/>
              <w:rPr>
                <w:rFonts w:eastAsia="仿宋_GB2312"/>
                <w:sz w:val="24"/>
              </w:rPr>
            </w:pPr>
            <w:r>
              <w:rPr>
                <w:rFonts w:eastAsia="仿宋_GB2312"/>
                <w:sz w:val="24"/>
              </w:rPr>
              <w:t>良好</w:t>
            </w:r>
          </w:p>
        </w:tc>
        <w:tc>
          <w:tcPr>
            <w:tcW w:w="4680" w:type="dxa"/>
            <w:gridSpan w:val="6"/>
            <w:vAlign w:val="center"/>
          </w:tcPr>
          <w:p w:rsidR="00402413" w:rsidRDefault="00FF3E7F">
            <w:pPr>
              <w:spacing w:line="360" w:lineRule="exact"/>
              <w:jc w:val="center"/>
              <w:rPr>
                <w:rFonts w:eastAsia="仿宋_GB2312"/>
                <w:sz w:val="24"/>
              </w:rPr>
            </w:pPr>
            <w:r>
              <w:rPr>
                <w:rFonts w:eastAsia="仿宋_GB2312"/>
                <w:sz w:val="24"/>
              </w:rPr>
              <w:t>2019</w:t>
            </w:r>
            <w:r>
              <w:rPr>
                <w:rFonts w:eastAsia="仿宋_GB2312"/>
                <w:sz w:val="24"/>
              </w:rPr>
              <w:t>年研发经费投入（万）</w:t>
            </w:r>
          </w:p>
        </w:tc>
        <w:tc>
          <w:tcPr>
            <w:tcW w:w="1707" w:type="dxa"/>
            <w:gridSpan w:val="2"/>
            <w:vAlign w:val="center"/>
          </w:tcPr>
          <w:p w:rsidR="00402413" w:rsidRDefault="004B0F0F">
            <w:pPr>
              <w:spacing w:line="360" w:lineRule="exact"/>
              <w:jc w:val="center"/>
              <w:rPr>
                <w:rFonts w:eastAsia="仿宋_GB2312"/>
                <w:sz w:val="24"/>
              </w:rPr>
            </w:pPr>
            <w:r>
              <w:rPr>
                <w:rFonts w:eastAsia="仿宋_GB2312" w:hint="eastAsia"/>
                <w:sz w:val="24"/>
              </w:rPr>
              <w:t>784.3</w:t>
            </w:r>
          </w:p>
        </w:tc>
      </w:tr>
      <w:tr w:rsidR="00402413">
        <w:trPr>
          <w:trHeight w:val="567"/>
          <w:jc w:val="center"/>
        </w:trPr>
        <w:tc>
          <w:tcPr>
            <w:tcW w:w="1627" w:type="dxa"/>
            <w:vMerge w:val="restart"/>
            <w:vAlign w:val="center"/>
          </w:tcPr>
          <w:p w:rsidR="00402413" w:rsidRDefault="00FF3E7F">
            <w:pPr>
              <w:jc w:val="center"/>
              <w:rPr>
                <w:rFonts w:eastAsia="仿宋_GB2312"/>
                <w:sz w:val="24"/>
              </w:rPr>
            </w:pPr>
            <w:r>
              <w:rPr>
                <w:rFonts w:eastAsia="仿宋_GB2312"/>
                <w:sz w:val="24"/>
              </w:rPr>
              <w:t>专职研发</w:t>
            </w:r>
          </w:p>
          <w:p w:rsidR="00402413" w:rsidRDefault="00FF3E7F">
            <w:pPr>
              <w:jc w:val="center"/>
              <w:rPr>
                <w:rFonts w:eastAsia="仿宋_GB2312"/>
                <w:sz w:val="24"/>
              </w:rPr>
            </w:pPr>
            <w:r>
              <w:rPr>
                <w:rFonts w:eastAsia="仿宋_GB2312"/>
                <w:sz w:val="24"/>
              </w:rPr>
              <w:t>人员</w:t>
            </w:r>
            <w:r>
              <w:rPr>
                <w:rFonts w:eastAsia="仿宋_GB2312"/>
                <w:sz w:val="24"/>
              </w:rPr>
              <w:t>(</w:t>
            </w:r>
            <w:r>
              <w:rPr>
                <w:rFonts w:eastAsia="仿宋_GB2312"/>
                <w:sz w:val="24"/>
              </w:rPr>
              <w:t>人</w:t>
            </w:r>
            <w:r>
              <w:rPr>
                <w:rFonts w:eastAsia="仿宋_GB2312"/>
                <w:sz w:val="24"/>
              </w:rPr>
              <w:t>)</w:t>
            </w:r>
          </w:p>
        </w:tc>
        <w:tc>
          <w:tcPr>
            <w:tcW w:w="1361" w:type="dxa"/>
            <w:gridSpan w:val="2"/>
            <w:vMerge w:val="restart"/>
            <w:vAlign w:val="center"/>
          </w:tcPr>
          <w:p w:rsidR="00402413" w:rsidRDefault="004B0F0F">
            <w:pPr>
              <w:jc w:val="center"/>
              <w:rPr>
                <w:rFonts w:eastAsia="仿宋_GB2312"/>
                <w:sz w:val="24"/>
              </w:rPr>
            </w:pPr>
            <w:r>
              <w:rPr>
                <w:rFonts w:eastAsia="仿宋_GB2312" w:hint="eastAsia"/>
                <w:sz w:val="24"/>
              </w:rPr>
              <w:t>31</w:t>
            </w:r>
          </w:p>
        </w:tc>
        <w:tc>
          <w:tcPr>
            <w:tcW w:w="907" w:type="dxa"/>
            <w:gridSpan w:val="2"/>
            <w:vMerge w:val="restart"/>
            <w:vAlign w:val="center"/>
          </w:tcPr>
          <w:p w:rsidR="00402413" w:rsidRDefault="00FF3E7F">
            <w:pPr>
              <w:jc w:val="center"/>
              <w:rPr>
                <w:rFonts w:eastAsia="仿宋_GB2312"/>
                <w:sz w:val="24"/>
              </w:rPr>
            </w:pPr>
            <w:r>
              <w:rPr>
                <w:rFonts w:eastAsia="仿宋_GB2312"/>
                <w:sz w:val="24"/>
              </w:rPr>
              <w:t>其中</w:t>
            </w:r>
          </w:p>
        </w:tc>
        <w:tc>
          <w:tcPr>
            <w:tcW w:w="1238" w:type="dxa"/>
            <w:vAlign w:val="center"/>
          </w:tcPr>
          <w:p w:rsidR="00402413" w:rsidRDefault="00FF3E7F">
            <w:pPr>
              <w:jc w:val="center"/>
              <w:rPr>
                <w:rFonts w:eastAsia="仿宋_GB2312"/>
                <w:sz w:val="24"/>
              </w:rPr>
            </w:pPr>
            <w:r>
              <w:rPr>
                <w:rFonts w:eastAsia="仿宋_GB2312"/>
                <w:sz w:val="24"/>
              </w:rPr>
              <w:t>博士</w:t>
            </w:r>
          </w:p>
        </w:tc>
        <w:tc>
          <w:tcPr>
            <w:tcW w:w="1455" w:type="dxa"/>
            <w:gridSpan w:val="2"/>
            <w:vAlign w:val="center"/>
          </w:tcPr>
          <w:p w:rsidR="00402413" w:rsidRDefault="005F7C28">
            <w:pPr>
              <w:jc w:val="center"/>
              <w:rPr>
                <w:rFonts w:eastAsia="仿宋_GB2312"/>
                <w:sz w:val="24"/>
              </w:rPr>
            </w:pPr>
            <w:r>
              <w:rPr>
                <w:rFonts w:eastAsia="仿宋_GB2312" w:hint="eastAsia"/>
                <w:sz w:val="24"/>
              </w:rPr>
              <w:t>0</w:t>
            </w:r>
          </w:p>
        </w:tc>
        <w:tc>
          <w:tcPr>
            <w:tcW w:w="1276" w:type="dxa"/>
            <w:gridSpan w:val="2"/>
            <w:vAlign w:val="center"/>
          </w:tcPr>
          <w:p w:rsidR="00402413" w:rsidRDefault="00FF3E7F">
            <w:pPr>
              <w:jc w:val="center"/>
              <w:rPr>
                <w:rFonts w:eastAsia="仿宋_GB2312"/>
                <w:sz w:val="24"/>
              </w:rPr>
            </w:pPr>
            <w:r>
              <w:rPr>
                <w:rFonts w:eastAsia="仿宋_GB2312"/>
                <w:sz w:val="24"/>
              </w:rPr>
              <w:t>硕士</w:t>
            </w:r>
          </w:p>
        </w:tc>
        <w:tc>
          <w:tcPr>
            <w:tcW w:w="1511" w:type="dxa"/>
            <w:vAlign w:val="center"/>
          </w:tcPr>
          <w:p w:rsidR="00402413" w:rsidRDefault="005F7C28" w:rsidP="005F7C28">
            <w:pPr>
              <w:jc w:val="center"/>
              <w:rPr>
                <w:rFonts w:eastAsia="仿宋_GB2312"/>
                <w:sz w:val="24"/>
              </w:rPr>
            </w:pPr>
            <w:r>
              <w:rPr>
                <w:rFonts w:eastAsia="仿宋_GB2312" w:hint="eastAsia"/>
                <w:sz w:val="24"/>
              </w:rPr>
              <w:t>4</w:t>
            </w:r>
          </w:p>
        </w:tc>
      </w:tr>
      <w:tr w:rsidR="00402413">
        <w:trPr>
          <w:trHeight w:val="567"/>
          <w:jc w:val="center"/>
        </w:trPr>
        <w:tc>
          <w:tcPr>
            <w:tcW w:w="1627" w:type="dxa"/>
            <w:vMerge/>
            <w:vAlign w:val="center"/>
          </w:tcPr>
          <w:p w:rsidR="00402413" w:rsidRDefault="00402413">
            <w:pPr>
              <w:spacing w:line="360" w:lineRule="exact"/>
              <w:jc w:val="center"/>
              <w:rPr>
                <w:rFonts w:eastAsia="仿宋_GB2312"/>
                <w:sz w:val="24"/>
              </w:rPr>
            </w:pPr>
          </w:p>
        </w:tc>
        <w:tc>
          <w:tcPr>
            <w:tcW w:w="1361" w:type="dxa"/>
            <w:gridSpan w:val="2"/>
            <w:vMerge/>
            <w:vAlign w:val="center"/>
          </w:tcPr>
          <w:p w:rsidR="00402413" w:rsidRDefault="00402413">
            <w:pPr>
              <w:spacing w:line="360" w:lineRule="exact"/>
              <w:jc w:val="center"/>
              <w:rPr>
                <w:rFonts w:eastAsia="仿宋_GB2312"/>
                <w:sz w:val="24"/>
              </w:rPr>
            </w:pPr>
          </w:p>
        </w:tc>
        <w:tc>
          <w:tcPr>
            <w:tcW w:w="907" w:type="dxa"/>
            <w:gridSpan w:val="2"/>
            <w:vMerge/>
            <w:vAlign w:val="center"/>
          </w:tcPr>
          <w:p w:rsidR="00402413" w:rsidRDefault="00402413">
            <w:pPr>
              <w:spacing w:line="360" w:lineRule="exact"/>
              <w:jc w:val="center"/>
              <w:rPr>
                <w:rFonts w:eastAsia="仿宋_GB2312"/>
                <w:sz w:val="24"/>
              </w:rPr>
            </w:pPr>
          </w:p>
        </w:tc>
        <w:tc>
          <w:tcPr>
            <w:tcW w:w="1238" w:type="dxa"/>
            <w:vAlign w:val="center"/>
          </w:tcPr>
          <w:p w:rsidR="00402413" w:rsidRDefault="00FF3E7F">
            <w:pPr>
              <w:ind w:left="12"/>
              <w:jc w:val="center"/>
              <w:rPr>
                <w:rFonts w:eastAsia="仿宋_GB2312"/>
                <w:sz w:val="24"/>
              </w:rPr>
            </w:pPr>
            <w:r>
              <w:rPr>
                <w:rFonts w:eastAsia="仿宋_GB2312"/>
                <w:sz w:val="24"/>
              </w:rPr>
              <w:t>高级职称</w:t>
            </w:r>
          </w:p>
        </w:tc>
        <w:tc>
          <w:tcPr>
            <w:tcW w:w="1455" w:type="dxa"/>
            <w:gridSpan w:val="2"/>
            <w:vAlign w:val="center"/>
          </w:tcPr>
          <w:p w:rsidR="00402413" w:rsidRDefault="004B0F0F">
            <w:pPr>
              <w:ind w:left="12"/>
              <w:jc w:val="center"/>
              <w:rPr>
                <w:rFonts w:eastAsia="仿宋_GB2312"/>
                <w:sz w:val="24"/>
              </w:rPr>
            </w:pPr>
            <w:r>
              <w:rPr>
                <w:rFonts w:eastAsia="仿宋_GB2312" w:hint="eastAsia"/>
                <w:sz w:val="24"/>
              </w:rPr>
              <w:t>6</w:t>
            </w:r>
          </w:p>
        </w:tc>
        <w:tc>
          <w:tcPr>
            <w:tcW w:w="1276" w:type="dxa"/>
            <w:gridSpan w:val="2"/>
            <w:vAlign w:val="center"/>
          </w:tcPr>
          <w:p w:rsidR="00402413" w:rsidRDefault="00FF3E7F">
            <w:pPr>
              <w:ind w:left="12"/>
              <w:jc w:val="center"/>
              <w:rPr>
                <w:rFonts w:eastAsia="仿宋_GB2312"/>
                <w:sz w:val="24"/>
              </w:rPr>
            </w:pPr>
            <w:r>
              <w:rPr>
                <w:rFonts w:eastAsia="仿宋_GB2312"/>
                <w:sz w:val="24"/>
              </w:rPr>
              <w:t>中级职称</w:t>
            </w:r>
          </w:p>
        </w:tc>
        <w:tc>
          <w:tcPr>
            <w:tcW w:w="1511" w:type="dxa"/>
            <w:vAlign w:val="center"/>
          </w:tcPr>
          <w:p w:rsidR="00402413" w:rsidRDefault="004B0F0F" w:rsidP="004B0F0F">
            <w:pPr>
              <w:jc w:val="center"/>
              <w:rPr>
                <w:rFonts w:eastAsia="仿宋_GB2312"/>
                <w:sz w:val="24"/>
              </w:rPr>
            </w:pPr>
            <w:r>
              <w:rPr>
                <w:rFonts w:eastAsia="仿宋_GB2312" w:hint="eastAsia"/>
                <w:sz w:val="24"/>
              </w:rPr>
              <w:t>6</w:t>
            </w:r>
          </w:p>
        </w:tc>
      </w:tr>
      <w:tr w:rsidR="00402413">
        <w:trPr>
          <w:trHeight w:val="567"/>
          <w:jc w:val="center"/>
        </w:trPr>
        <w:tc>
          <w:tcPr>
            <w:tcW w:w="9375" w:type="dxa"/>
            <w:gridSpan w:val="11"/>
            <w:vAlign w:val="center"/>
          </w:tcPr>
          <w:p w:rsidR="00402413" w:rsidRDefault="00FF3E7F">
            <w:pPr>
              <w:jc w:val="center"/>
              <w:rPr>
                <w:rFonts w:eastAsia="仿宋_GB2312"/>
                <w:b/>
                <w:sz w:val="24"/>
              </w:rPr>
            </w:pPr>
            <w:r>
              <w:rPr>
                <w:rFonts w:eastAsia="仿宋_GB2312"/>
                <w:b/>
                <w:sz w:val="24"/>
              </w:rPr>
              <w:t>市、县级科技创新平台情况</w:t>
            </w:r>
          </w:p>
          <w:p w:rsidR="00402413" w:rsidRDefault="00FF3E7F">
            <w:pPr>
              <w:jc w:val="center"/>
              <w:rPr>
                <w:rFonts w:eastAsia="仿宋_GB2312"/>
                <w:sz w:val="24"/>
              </w:rPr>
            </w:pPr>
            <w:r>
              <w:rPr>
                <w:rFonts w:eastAsia="仿宋_GB2312"/>
                <w:sz w:val="24"/>
              </w:rPr>
              <w:t>（重点实验室、工程技术研究中心、企业技术中心等，需提供证明材料）</w:t>
            </w:r>
          </w:p>
        </w:tc>
      </w:tr>
      <w:tr w:rsidR="00402413">
        <w:trPr>
          <w:trHeight w:val="655"/>
          <w:jc w:val="center"/>
        </w:trPr>
        <w:tc>
          <w:tcPr>
            <w:tcW w:w="2981" w:type="dxa"/>
            <w:gridSpan w:val="2"/>
            <w:vAlign w:val="center"/>
          </w:tcPr>
          <w:p w:rsidR="00402413" w:rsidRDefault="00FF3E7F">
            <w:pPr>
              <w:jc w:val="center"/>
              <w:rPr>
                <w:rFonts w:eastAsia="仿宋_GB2312"/>
                <w:sz w:val="24"/>
              </w:rPr>
            </w:pPr>
            <w:r>
              <w:rPr>
                <w:rFonts w:eastAsia="仿宋_GB2312"/>
                <w:sz w:val="24"/>
              </w:rPr>
              <w:t>平台名称</w:t>
            </w:r>
          </w:p>
        </w:tc>
        <w:tc>
          <w:tcPr>
            <w:tcW w:w="3040" w:type="dxa"/>
            <w:gridSpan w:val="5"/>
            <w:vAlign w:val="center"/>
          </w:tcPr>
          <w:p w:rsidR="00402413" w:rsidRDefault="00FF3E7F">
            <w:pPr>
              <w:jc w:val="center"/>
              <w:rPr>
                <w:rFonts w:eastAsia="仿宋_GB2312"/>
                <w:sz w:val="24"/>
              </w:rPr>
            </w:pPr>
            <w:r>
              <w:rPr>
                <w:rFonts w:eastAsia="仿宋_GB2312"/>
                <w:sz w:val="24"/>
              </w:rPr>
              <w:t>平台类别、级别</w:t>
            </w:r>
          </w:p>
        </w:tc>
        <w:tc>
          <w:tcPr>
            <w:tcW w:w="1843" w:type="dxa"/>
            <w:gridSpan w:val="3"/>
            <w:vAlign w:val="center"/>
          </w:tcPr>
          <w:p w:rsidR="00402413" w:rsidRDefault="00FF3E7F">
            <w:pPr>
              <w:jc w:val="center"/>
              <w:rPr>
                <w:rFonts w:eastAsia="仿宋_GB2312"/>
                <w:sz w:val="24"/>
              </w:rPr>
            </w:pPr>
            <w:r>
              <w:rPr>
                <w:rFonts w:eastAsia="仿宋_GB2312"/>
                <w:sz w:val="24"/>
              </w:rPr>
              <w:t>批准单位</w:t>
            </w:r>
          </w:p>
        </w:tc>
        <w:tc>
          <w:tcPr>
            <w:tcW w:w="1511" w:type="dxa"/>
            <w:vAlign w:val="center"/>
          </w:tcPr>
          <w:p w:rsidR="00402413" w:rsidRDefault="00FF3E7F">
            <w:pPr>
              <w:jc w:val="center"/>
              <w:rPr>
                <w:rFonts w:eastAsia="仿宋_GB2312"/>
                <w:sz w:val="24"/>
              </w:rPr>
            </w:pPr>
            <w:r>
              <w:rPr>
                <w:rFonts w:eastAsia="仿宋_GB2312"/>
                <w:sz w:val="24"/>
              </w:rPr>
              <w:t>获批时间</w:t>
            </w:r>
          </w:p>
        </w:tc>
      </w:tr>
      <w:tr w:rsidR="00402413">
        <w:trPr>
          <w:trHeight w:val="584"/>
          <w:jc w:val="center"/>
        </w:trPr>
        <w:tc>
          <w:tcPr>
            <w:tcW w:w="2981" w:type="dxa"/>
            <w:gridSpan w:val="2"/>
            <w:vAlign w:val="center"/>
          </w:tcPr>
          <w:p w:rsidR="00402413" w:rsidRDefault="005F7C28">
            <w:pPr>
              <w:spacing w:line="360" w:lineRule="exact"/>
              <w:jc w:val="center"/>
              <w:rPr>
                <w:rFonts w:eastAsia="仿宋_GB2312"/>
                <w:sz w:val="24"/>
              </w:rPr>
            </w:pPr>
            <w:r>
              <w:rPr>
                <w:rFonts w:eastAsia="仿宋_GB2312"/>
                <w:sz w:val="24"/>
              </w:rPr>
              <w:t>徐州市</w:t>
            </w:r>
            <w:r>
              <w:rPr>
                <w:rFonts w:eastAsia="仿宋_GB2312" w:hint="eastAsia"/>
                <w:sz w:val="24"/>
              </w:rPr>
              <w:t>（蓝天众成）固体废弃物处置工程技术研究中心</w:t>
            </w:r>
          </w:p>
        </w:tc>
        <w:tc>
          <w:tcPr>
            <w:tcW w:w="3040" w:type="dxa"/>
            <w:gridSpan w:val="5"/>
            <w:vAlign w:val="center"/>
          </w:tcPr>
          <w:p w:rsidR="00402413" w:rsidRDefault="005F7C28">
            <w:pPr>
              <w:spacing w:line="360" w:lineRule="exact"/>
              <w:jc w:val="center"/>
              <w:rPr>
                <w:rFonts w:eastAsia="仿宋_GB2312"/>
                <w:sz w:val="24"/>
              </w:rPr>
            </w:pPr>
            <w:r>
              <w:rPr>
                <w:rFonts w:eastAsia="仿宋_GB2312"/>
                <w:sz w:val="24"/>
              </w:rPr>
              <w:t>市级</w:t>
            </w:r>
          </w:p>
        </w:tc>
        <w:tc>
          <w:tcPr>
            <w:tcW w:w="1843" w:type="dxa"/>
            <w:gridSpan w:val="3"/>
            <w:vAlign w:val="center"/>
          </w:tcPr>
          <w:p w:rsidR="00402413" w:rsidRDefault="005F7C28">
            <w:pPr>
              <w:spacing w:line="360" w:lineRule="exact"/>
              <w:jc w:val="center"/>
              <w:rPr>
                <w:rFonts w:eastAsia="仿宋_GB2312"/>
                <w:sz w:val="24"/>
              </w:rPr>
            </w:pPr>
            <w:r>
              <w:rPr>
                <w:rFonts w:eastAsia="仿宋_GB2312"/>
                <w:sz w:val="24"/>
              </w:rPr>
              <w:t>徐州市科技局</w:t>
            </w:r>
          </w:p>
        </w:tc>
        <w:tc>
          <w:tcPr>
            <w:tcW w:w="1511" w:type="dxa"/>
            <w:vAlign w:val="center"/>
          </w:tcPr>
          <w:p w:rsidR="00402413" w:rsidRDefault="005F7C28">
            <w:pPr>
              <w:spacing w:line="360" w:lineRule="exact"/>
              <w:jc w:val="center"/>
              <w:rPr>
                <w:rFonts w:eastAsia="仿宋_GB2312"/>
                <w:sz w:val="24"/>
              </w:rPr>
            </w:pPr>
            <w:r>
              <w:rPr>
                <w:rFonts w:eastAsia="仿宋_GB2312" w:hint="eastAsia"/>
                <w:sz w:val="24"/>
              </w:rPr>
              <w:t>2016</w:t>
            </w:r>
            <w:r>
              <w:rPr>
                <w:rFonts w:eastAsia="仿宋_GB2312" w:hint="eastAsia"/>
                <w:sz w:val="24"/>
              </w:rPr>
              <w:t>年</w:t>
            </w:r>
            <w:r>
              <w:rPr>
                <w:rFonts w:eastAsia="仿宋_GB2312" w:hint="eastAsia"/>
                <w:sz w:val="24"/>
              </w:rPr>
              <w:t>10</w:t>
            </w:r>
            <w:r>
              <w:rPr>
                <w:rFonts w:eastAsia="仿宋_GB2312" w:hint="eastAsia"/>
                <w:sz w:val="24"/>
              </w:rPr>
              <w:t>月</w:t>
            </w:r>
            <w:r>
              <w:rPr>
                <w:rFonts w:eastAsia="仿宋_GB2312" w:hint="eastAsia"/>
                <w:sz w:val="24"/>
              </w:rPr>
              <w:t>18</w:t>
            </w:r>
            <w:r>
              <w:rPr>
                <w:rFonts w:eastAsia="仿宋_GB2312" w:hint="eastAsia"/>
                <w:sz w:val="24"/>
              </w:rPr>
              <w:t>日</w:t>
            </w:r>
          </w:p>
        </w:tc>
      </w:tr>
      <w:tr w:rsidR="00402413">
        <w:trPr>
          <w:trHeight w:val="606"/>
          <w:jc w:val="center"/>
        </w:trPr>
        <w:tc>
          <w:tcPr>
            <w:tcW w:w="2981" w:type="dxa"/>
            <w:gridSpan w:val="2"/>
            <w:vAlign w:val="center"/>
          </w:tcPr>
          <w:p w:rsidR="00402413" w:rsidRDefault="005F7C28">
            <w:pPr>
              <w:spacing w:line="360" w:lineRule="exact"/>
              <w:jc w:val="center"/>
              <w:rPr>
                <w:rFonts w:eastAsia="仿宋_GB2312"/>
                <w:sz w:val="24"/>
              </w:rPr>
            </w:pPr>
            <w:r>
              <w:rPr>
                <w:rFonts w:eastAsia="仿宋_GB2312"/>
                <w:sz w:val="24"/>
              </w:rPr>
              <w:t>徐州市企业技术中心</w:t>
            </w:r>
          </w:p>
        </w:tc>
        <w:tc>
          <w:tcPr>
            <w:tcW w:w="3040" w:type="dxa"/>
            <w:gridSpan w:val="5"/>
            <w:vAlign w:val="center"/>
          </w:tcPr>
          <w:p w:rsidR="00402413" w:rsidRDefault="005F7C28">
            <w:pPr>
              <w:spacing w:line="360" w:lineRule="exact"/>
              <w:jc w:val="center"/>
              <w:rPr>
                <w:rFonts w:eastAsia="仿宋_GB2312"/>
                <w:sz w:val="24"/>
              </w:rPr>
            </w:pPr>
            <w:r>
              <w:rPr>
                <w:rFonts w:eastAsia="仿宋_GB2312"/>
                <w:sz w:val="24"/>
              </w:rPr>
              <w:t>市级</w:t>
            </w:r>
          </w:p>
        </w:tc>
        <w:tc>
          <w:tcPr>
            <w:tcW w:w="1843" w:type="dxa"/>
            <w:gridSpan w:val="3"/>
            <w:vAlign w:val="center"/>
          </w:tcPr>
          <w:p w:rsidR="00402413" w:rsidRDefault="00C102F0" w:rsidP="00C102F0">
            <w:pPr>
              <w:spacing w:line="360" w:lineRule="exact"/>
              <w:jc w:val="center"/>
              <w:rPr>
                <w:rFonts w:eastAsia="仿宋_GB2312"/>
                <w:sz w:val="24"/>
              </w:rPr>
            </w:pPr>
            <w:r>
              <w:rPr>
                <w:rFonts w:eastAsia="仿宋_GB2312"/>
                <w:sz w:val="24"/>
              </w:rPr>
              <w:t>徐州市经信局</w:t>
            </w:r>
            <w:r>
              <w:rPr>
                <w:rFonts w:eastAsia="仿宋_GB2312" w:hint="eastAsia"/>
                <w:sz w:val="24"/>
              </w:rPr>
              <w:t>（原</w:t>
            </w:r>
            <w:r>
              <w:rPr>
                <w:rFonts w:eastAsia="仿宋_GB2312"/>
                <w:sz w:val="24"/>
              </w:rPr>
              <w:t>徐州市经济和信息化委员会</w:t>
            </w:r>
            <w:r>
              <w:rPr>
                <w:rFonts w:eastAsia="仿宋_GB2312" w:hint="eastAsia"/>
                <w:sz w:val="24"/>
              </w:rPr>
              <w:t>）</w:t>
            </w:r>
          </w:p>
        </w:tc>
        <w:tc>
          <w:tcPr>
            <w:tcW w:w="1511" w:type="dxa"/>
            <w:vAlign w:val="center"/>
          </w:tcPr>
          <w:p w:rsidR="00402413" w:rsidRDefault="005F7C28">
            <w:pPr>
              <w:spacing w:line="360" w:lineRule="exact"/>
              <w:jc w:val="center"/>
              <w:rPr>
                <w:rFonts w:eastAsia="仿宋_GB2312"/>
                <w:sz w:val="24"/>
              </w:rPr>
            </w:pPr>
            <w:r>
              <w:rPr>
                <w:rFonts w:eastAsia="仿宋_GB2312" w:hint="eastAsia"/>
                <w:sz w:val="24"/>
              </w:rPr>
              <w:t>2016</w:t>
            </w:r>
            <w:r>
              <w:rPr>
                <w:rFonts w:eastAsia="仿宋_GB2312" w:hint="eastAsia"/>
                <w:sz w:val="24"/>
              </w:rPr>
              <w:t>年</w:t>
            </w:r>
            <w:r>
              <w:rPr>
                <w:rFonts w:eastAsia="仿宋_GB2312" w:hint="eastAsia"/>
                <w:sz w:val="24"/>
              </w:rPr>
              <w:t>12</w:t>
            </w:r>
            <w:r>
              <w:rPr>
                <w:rFonts w:eastAsia="仿宋_GB2312" w:hint="eastAsia"/>
                <w:sz w:val="24"/>
              </w:rPr>
              <w:t>月</w:t>
            </w:r>
            <w:r>
              <w:rPr>
                <w:rFonts w:eastAsia="仿宋_GB2312" w:hint="eastAsia"/>
                <w:sz w:val="24"/>
              </w:rPr>
              <w:t>30</w:t>
            </w:r>
            <w:r>
              <w:rPr>
                <w:rFonts w:eastAsia="仿宋_GB2312" w:hint="eastAsia"/>
                <w:sz w:val="24"/>
              </w:rPr>
              <w:t>日</w:t>
            </w:r>
          </w:p>
        </w:tc>
      </w:tr>
      <w:tr w:rsidR="00402413">
        <w:trPr>
          <w:trHeight w:val="614"/>
          <w:jc w:val="center"/>
        </w:trPr>
        <w:tc>
          <w:tcPr>
            <w:tcW w:w="2981" w:type="dxa"/>
            <w:gridSpan w:val="2"/>
            <w:vAlign w:val="center"/>
          </w:tcPr>
          <w:p w:rsidR="00402413" w:rsidRDefault="00402413">
            <w:pPr>
              <w:spacing w:line="360" w:lineRule="exact"/>
              <w:jc w:val="center"/>
              <w:rPr>
                <w:rFonts w:eastAsia="仿宋_GB2312"/>
                <w:sz w:val="24"/>
              </w:rPr>
            </w:pPr>
          </w:p>
        </w:tc>
        <w:tc>
          <w:tcPr>
            <w:tcW w:w="3040" w:type="dxa"/>
            <w:gridSpan w:val="5"/>
            <w:vAlign w:val="center"/>
          </w:tcPr>
          <w:p w:rsidR="00402413" w:rsidRDefault="00402413">
            <w:pPr>
              <w:spacing w:line="360" w:lineRule="exact"/>
              <w:jc w:val="center"/>
              <w:rPr>
                <w:rFonts w:eastAsia="仿宋_GB2312"/>
                <w:sz w:val="24"/>
              </w:rPr>
            </w:pPr>
          </w:p>
        </w:tc>
        <w:tc>
          <w:tcPr>
            <w:tcW w:w="1843" w:type="dxa"/>
            <w:gridSpan w:val="3"/>
            <w:vAlign w:val="center"/>
          </w:tcPr>
          <w:p w:rsidR="00402413" w:rsidRDefault="00402413">
            <w:pPr>
              <w:spacing w:line="360" w:lineRule="exact"/>
              <w:jc w:val="center"/>
              <w:rPr>
                <w:rFonts w:eastAsia="仿宋_GB2312"/>
                <w:sz w:val="24"/>
              </w:rPr>
            </w:pPr>
          </w:p>
        </w:tc>
        <w:tc>
          <w:tcPr>
            <w:tcW w:w="1511" w:type="dxa"/>
            <w:vAlign w:val="center"/>
          </w:tcPr>
          <w:p w:rsidR="00402413" w:rsidRDefault="00402413">
            <w:pPr>
              <w:spacing w:line="360" w:lineRule="exact"/>
              <w:jc w:val="center"/>
              <w:rPr>
                <w:rFonts w:eastAsia="仿宋_GB2312"/>
                <w:sz w:val="24"/>
              </w:rPr>
            </w:pPr>
          </w:p>
        </w:tc>
      </w:tr>
      <w:tr w:rsidR="00402413">
        <w:trPr>
          <w:trHeight w:val="614"/>
          <w:jc w:val="center"/>
        </w:trPr>
        <w:tc>
          <w:tcPr>
            <w:tcW w:w="2981" w:type="dxa"/>
            <w:gridSpan w:val="2"/>
            <w:vAlign w:val="center"/>
          </w:tcPr>
          <w:p w:rsidR="00402413" w:rsidRDefault="00402413">
            <w:pPr>
              <w:spacing w:line="360" w:lineRule="exact"/>
              <w:jc w:val="center"/>
              <w:rPr>
                <w:rFonts w:eastAsia="仿宋_GB2312"/>
                <w:sz w:val="24"/>
              </w:rPr>
            </w:pPr>
          </w:p>
        </w:tc>
        <w:tc>
          <w:tcPr>
            <w:tcW w:w="3040" w:type="dxa"/>
            <w:gridSpan w:val="5"/>
            <w:vAlign w:val="center"/>
          </w:tcPr>
          <w:p w:rsidR="00402413" w:rsidRDefault="00402413">
            <w:pPr>
              <w:spacing w:line="360" w:lineRule="exact"/>
              <w:jc w:val="center"/>
              <w:rPr>
                <w:rFonts w:eastAsia="仿宋_GB2312"/>
                <w:sz w:val="24"/>
              </w:rPr>
            </w:pPr>
          </w:p>
        </w:tc>
        <w:tc>
          <w:tcPr>
            <w:tcW w:w="1843" w:type="dxa"/>
            <w:gridSpan w:val="3"/>
            <w:vAlign w:val="center"/>
          </w:tcPr>
          <w:p w:rsidR="00402413" w:rsidRDefault="00402413">
            <w:pPr>
              <w:spacing w:line="360" w:lineRule="exact"/>
              <w:jc w:val="center"/>
              <w:rPr>
                <w:rFonts w:eastAsia="仿宋_GB2312"/>
                <w:sz w:val="24"/>
              </w:rPr>
            </w:pPr>
          </w:p>
        </w:tc>
        <w:tc>
          <w:tcPr>
            <w:tcW w:w="1511" w:type="dxa"/>
            <w:vAlign w:val="center"/>
          </w:tcPr>
          <w:p w:rsidR="00402413" w:rsidRDefault="00402413">
            <w:pPr>
              <w:spacing w:line="360" w:lineRule="exact"/>
              <w:jc w:val="center"/>
              <w:rPr>
                <w:rFonts w:eastAsia="仿宋_GB2312"/>
                <w:sz w:val="24"/>
              </w:rPr>
            </w:pPr>
          </w:p>
        </w:tc>
      </w:tr>
      <w:tr w:rsidR="00402413">
        <w:trPr>
          <w:trHeight w:val="614"/>
          <w:jc w:val="center"/>
        </w:trPr>
        <w:tc>
          <w:tcPr>
            <w:tcW w:w="2981" w:type="dxa"/>
            <w:gridSpan w:val="2"/>
            <w:vAlign w:val="center"/>
          </w:tcPr>
          <w:p w:rsidR="00402413" w:rsidRDefault="00402413">
            <w:pPr>
              <w:spacing w:line="360" w:lineRule="exact"/>
              <w:jc w:val="center"/>
              <w:rPr>
                <w:rFonts w:eastAsia="仿宋_GB2312"/>
                <w:sz w:val="24"/>
              </w:rPr>
            </w:pPr>
          </w:p>
        </w:tc>
        <w:tc>
          <w:tcPr>
            <w:tcW w:w="3040" w:type="dxa"/>
            <w:gridSpan w:val="5"/>
            <w:vAlign w:val="center"/>
          </w:tcPr>
          <w:p w:rsidR="00402413" w:rsidRDefault="00402413">
            <w:pPr>
              <w:spacing w:line="360" w:lineRule="exact"/>
              <w:jc w:val="center"/>
              <w:rPr>
                <w:rFonts w:eastAsia="仿宋_GB2312"/>
                <w:sz w:val="24"/>
              </w:rPr>
            </w:pPr>
          </w:p>
        </w:tc>
        <w:tc>
          <w:tcPr>
            <w:tcW w:w="1843" w:type="dxa"/>
            <w:gridSpan w:val="3"/>
            <w:vAlign w:val="center"/>
          </w:tcPr>
          <w:p w:rsidR="00402413" w:rsidRDefault="00402413">
            <w:pPr>
              <w:spacing w:line="360" w:lineRule="exact"/>
              <w:jc w:val="center"/>
              <w:rPr>
                <w:rFonts w:eastAsia="仿宋_GB2312"/>
                <w:sz w:val="24"/>
              </w:rPr>
            </w:pPr>
          </w:p>
        </w:tc>
        <w:tc>
          <w:tcPr>
            <w:tcW w:w="1511" w:type="dxa"/>
            <w:vAlign w:val="center"/>
          </w:tcPr>
          <w:p w:rsidR="00402413" w:rsidRDefault="00402413">
            <w:pPr>
              <w:spacing w:line="360" w:lineRule="exact"/>
              <w:jc w:val="center"/>
              <w:rPr>
                <w:rFonts w:eastAsia="仿宋_GB2312"/>
                <w:sz w:val="24"/>
              </w:rPr>
            </w:pPr>
          </w:p>
        </w:tc>
      </w:tr>
      <w:tr w:rsidR="00402413">
        <w:trPr>
          <w:trHeight w:val="1201"/>
          <w:jc w:val="center"/>
        </w:trPr>
        <w:tc>
          <w:tcPr>
            <w:tcW w:w="9375" w:type="dxa"/>
            <w:gridSpan w:val="11"/>
            <w:vAlign w:val="center"/>
          </w:tcPr>
          <w:p w:rsidR="00402413" w:rsidRDefault="00FF3E7F">
            <w:pPr>
              <w:jc w:val="center"/>
              <w:rPr>
                <w:rFonts w:eastAsia="仿宋_GB2312"/>
                <w:b/>
                <w:sz w:val="24"/>
              </w:rPr>
            </w:pPr>
            <w:r>
              <w:rPr>
                <w:rFonts w:eastAsia="仿宋_GB2312"/>
                <w:b/>
                <w:sz w:val="24"/>
              </w:rPr>
              <w:t>可获得优先支持情况</w:t>
            </w:r>
          </w:p>
          <w:p w:rsidR="00402413" w:rsidRDefault="00FF3E7F">
            <w:pPr>
              <w:spacing w:line="360" w:lineRule="exact"/>
              <w:jc w:val="center"/>
              <w:rPr>
                <w:rFonts w:eastAsia="仿宋_GB2312"/>
                <w:sz w:val="24"/>
              </w:rPr>
            </w:pPr>
            <w:r>
              <w:rPr>
                <w:rFonts w:eastAsia="仿宋_GB2312"/>
                <w:sz w:val="24"/>
              </w:rPr>
              <w:t>（院士工作站、博士后科研工作站、省级及以上企业重点实验室、工程技术研究中心、企业技术中心、产业技术研究院、人文社科基地等，需提供证明材料）</w:t>
            </w:r>
          </w:p>
        </w:tc>
      </w:tr>
      <w:tr w:rsidR="00402413">
        <w:trPr>
          <w:trHeight w:val="614"/>
          <w:jc w:val="center"/>
        </w:trPr>
        <w:tc>
          <w:tcPr>
            <w:tcW w:w="2981" w:type="dxa"/>
            <w:gridSpan w:val="2"/>
            <w:vAlign w:val="center"/>
          </w:tcPr>
          <w:p w:rsidR="00402413" w:rsidRDefault="00FF3E7F">
            <w:pPr>
              <w:jc w:val="center"/>
              <w:rPr>
                <w:rFonts w:eastAsia="仿宋_GB2312"/>
                <w:sz w:val="24"/>
              </w:rPr>
            </w:pPr>
            <w:r>
              <w:rPr>
                <w:rFonts w:eastAsia="仿宋_GB2312"/>
                <w:sz w:val="24"/>
              </w:rPr>
              <w:t>平台名称</w:t>
            </w:r>
          </w:p>
        </w:tc>
        <w:tc>
          <w:tcPr>
            <w:tcW w:w="3040" w:type="dxa"/>
            <w:gridSpan w:val="5"/>
            <w:vAlign w:val="center"/>
          </w:tcPr>
          <w:p w:rsidR="00402413" w:rsidRDefault="00FF3E7F">
            <w:pPr>
              <w:jc w:val="center"/>
              <w:rPr>
                <w:rFonts w:eastAsia="仿宋_GB2312"/>
                <w:sz w:val="24"/>
              </w:rPr>
            </w:pPr>
            <w:r>
              <w:rPr>
                <w:rFonts w:eastAsia="仿宋_GB2312"/>
                <w:sz w:val="24"/>
              </w:rPr>
              <w:t>平台类别、级别</w:t>
            </w:r>
          </w:p>
        </w:tc>
        <w:tc>
          <w:tcPr>
            <w:tcW w:w="1843" w:type="dxa"/>
            <w:gridSpan w:val="3"/>
            <w:vAlign w:val="center"/>
          </w:tcPr>
          <w:p w:rsidR="00402413" w:rsidRDefault="00FF3E7F">
            <w:pPr>
              <w:jc w:val="center"/>
              <w:rPr>
                <w:rFonts w:eastAsia="仿宋_GB2312"/>
                <w:sz w:val="24"/>
              </w:rPr>
            </w:pPr>
            <w:r>
              <w:rPr>
                <w:rFonts w:eastAsia="仿宋_GB2312"/>
                <w:sz w:val="24"/>
              </w:rPr>
              <w:t>批准单位</w:t>
            </w:r>
          </w:p>
        </w:tc>
        <w:tc>
          <w:tcPr>
            <w:tcW w:w="1511" w:type="dxa"/>
            <w:vAlign w:val="center"/>
          </w:tcPr>
          <w:p w:rsidR="00402413" w:rsidRDefault="00FF3E7F">
            <w:pPr>
              <w:jc w:val="center"/>
              <w:rPr>
                <w:rFonts w:eastAsia="仿宋_GB2312"/>
                <w:sz w:val="24"/>
              </w:rPr>
            </w:pPr>
            <w:r>
              <w:rPr>
                <w:rFonts w:eastAsia="仿宋_GB2312"/>
                <w:sz w:val="24"/>
              </w:rPr>
              <w:t>获批时间</w:t>
            </w:r>
          </w:p>
        </w:tc>
      </w:tr>
      <w:tr w:rsidR="00402413">
        <w:trPr>
          <w:trHeight w:hRule="exact" w:val="510"/>
          <w:jc w:val="center"/>
        </w:trPr>
        <w:tc>
          <w:tcPr>
            <w:tcW w:w="2981" w:type="dxa"/>
            <w:gridSpan w:val="2"/>
            <w:vAlign w:val="center"/>
          </w:tcPr>
          <w:p w:rsidR="00402413" w:rsidRDefault="00402413">
            <w:pPr>
              <w:spacing w:line="360" w:lineRule="exact"/>
              <w:jc w:val="center"/>
              <w:rPr>
                <w:rFonts w:eastAsia="仿宋_GB2312"/>
                <w:sz w:val="24"/>
              </w:rPr>
            </w:pPr>
          </w:p>
        </w:tc>
        <w:tc>
          <w:tcPr>
            <w:tcW w:w="3040" w:type="dxa"/>
            <w:gridSpan w:val="5"/>
            <w:vAlign w:val="center"/>
          </w:tcPr>
          <w:p w:rsidR="00402413" w:rsidRDefault="00402413">
            <w:pPr>
              <w:spacing w:line="360" w:lineRule="exact"/>
              <w:jc w:val="center"/>
              <w:rPr>
                <w:rFonts w:eastAsia="仿宋_GB2312"/>
                <w:sz w:val="24"/>
              </w:rPr>
            </w:pPr>
          </w:p>
        </w:tc>
        <w:tc>
          <w:tcPr>
            <w:tcW w:w="1843" w:type="dxa"/>
            <w:gridSpan w:val="3"/>
            <w:vAlign w:val="center"/>
          </w:tcPr>
          <w:p w:rsidR="00402413" w:rsidRDefault="00402413">
            <w:pPr>
              <w:spacing w:line="360" w:lineRule="exact"/>
              <w:jc w:val="center"/>
              <w:rPr>
                <w:rFonts w:eastAsia="仿宋_GB2312"/>
                <w:sz w:val="24"/>
              </w:rPr>
            </w:pPr>
          </w:p>
        </w:tc>
        <w:tc>
          <w:tcPr>
            <w:tcW w:w="1511" w:type="dxa"/>
            <w:vAlign w:val="center"/>
          </w:tcPr>
          <w:p w:rsidR="00402413" w:rsidRDefault="00402413">
            <w:pPr>
              <w:spacing w:line="360" w:lineRule="exact"/>
              <w:jc w:val="center"/>
              <w:rPr>
                <w:rFonts w:eastAsia="仿宋_GB2312"/>
                <w:sz w:val="24"/>
              </w:rPr>
            </w:pPr>
          </w:p>
        </w:tc>
      </w:tr>
      <w:tr w:rsidR="00402413">
        <w:trPr>
          <w:trHeight w:hRule="exact" w:val="510"/>
          <w:jc w:val="center"/>
        </w:trPr>
        <w:tc>
          <w:tcPr>
            <w:tcW w:w="2981" w:type="dxa"/>
            <w:gridSpan w:val="2"/>
            <w:vAlign w:val="center"/>
          </w:tcPr>
          <w:p w:rsidR="00402413" w:rsidRDefault="00402413">
            <w:pPr>
              <w:spacing w:line="360" w:lineRule="exact"/>
              <w:jc w:val="center"/>
              <w:rPr>
                <w:rFonts w:eastAsia="仿宋_GB2312"/>
                <w:sz w:val="24"/>
              </w:rPr>
            </w:pPr>
          </w:p>
        </w:tc>
        <w:tc>
          <w:tcPr>
            <w:tcW w:w="3040" w:type="dxa"/>
            <w:gridSpan w:val="5"/>
            <w:vAlign w:val="center"/>
          </w:tcPr>
          <w:p w:rsidR="00402413" w:rsidRDefault="00402413">
            <w:pPr>
              <w:spacing w:line="360" w:lineRule="exact"/>
              <w:jc w:val="center"/>
              <w:rPr>
                <w:rFonts w:eastAsia="仿宋_GB2312"/>
                <w:sz w:val="24"/>
              </w:rPr>
            </w:pPr>
          </w:p>
        </w:tc>
        <w:tc>
          <w:tcPr>
            <w:tcW w:w="1843" w:type="dxa"/>
            <w:gridSpan w:val="3"/>
            <w:vAlign w:val="center"/>
          </w:tcPr>
          <w:p w:rsidR="00402413" w:rsidRDefault="00402413">
            <w:pPr>
              <w:spacing w:line="360" w:lineRule="exact"/>
              <w:jc w:val="center"/>
              <w:rPr>
                <w:rFonts w:eastAsia="仿宋_GB2312"/>
                <w:sz w:val="24"/>
              </w:rPr>
            </w:pPr>
          </w:p>
        </w:tc>
        <w:tc>
          <w:tcPr>
            <w:tcW w:w="1511" w:type="dxa"/>
            <w:vAlign w:val="center"/>
          </w:tcPr>
          <w:p w:rsidR="00402413" w:rsidRDefault="00402413">
            <w:pPr>
              <w:spacing w:line="360" w:lineRule="exact"/>
              <w:jc w:val="center"/>
              <w:rPr>
                <w:rFonts w:eastAsia="仿宋_GB2312"/>
                <w:sz w:val="24"/>
              </w:rPr>
            </w:pPr>
          </w:p>
        </w:tc>
      </w:tr>
      <w:tr w:rsidR="00402413">
        <w:trPr>
          <w:trHeight w:hRule="exact" w:val="510"/>
          <w:jc w:val="center"/>
        </w:trPr>
        <w:tc>
          <w:tcPr>
            <w:tcW w:w="2981" w:type="dxa"/>
            <w:gridSpan w:val="2"/>
            <w:vAlign w:val="center"/>
          </w:tcPr>
          <w:p w:rsidR="00402413" w:rsidRDefault="00402413">
            <w:pPr>
              <w:spacing w:line="360" w:lineRule="exact"/>
              <w:jc w:val="center"/>
              <w:rPr>
                <w:rFonts w:eastAsia="仿宋_GB2312"/>
                <w:sz w:val="24"/>
              </w:rPr>
            </w:pPr>
          </w:p>
        </w:tc>
        <w:tc>
          <w:tcPr>
            <w:tcW w:w="3040" w:type="dxa"/>
            <w:gridSpan w:val="5"/>
            <w:vAlign w:val="center"/>
          </w:tcPr>
          <w:p w:rsidR="00402413" w:rsidRDefault="00402413">
            <w:pPr>
              <w:spacing w:line="360" w:lineRule="exact"/>
              <w:jc w:val="center"/>
              <w:rPr>
                <w:rFonts w:eastAsia="仿宋_GB2312"/>
                <w:sz w:val="24"/>
              </w:rPr>
            </w:pPr>
          </w:p>
        </w:tc>
        <w:tc>
          <w:tcPr>
            <w:tcW w:w="1843" w:type="dxa"/>
            <w:gridSpan w:val="3"/>
            <w:vAlign w:val="center"/>
          </w:tcPr>
          <w:p w:rsidR="00402413" w:rsidRDefault="00402413">
            <w:pPr>
              <w:spacing w:line="360" w:lineRule="exact"/>
              <w:jc w:val="center"/>
              <w:rPr>
                <w:rFonts w:eastAsia="仿宋_GB2312"/>
                <w:sz w:val="24"/>
              </w:rPr>
            </w:pPr>
          </w:p>
        </w:tc>
        <w:tc>
          <w:tcPr>
            <w:tcW w:w="1511" w:type="dxa"/>
            <w:vAlign w:val="center"/>
          </w:tcPr>
          <w:p w:rsidR="00402413" w:rsidRDefault="00402413">
            <w:pPr>
              <w:spacing w:line="360" w:lineRule="exact"/>
              <w:jc w:val="center"/>
              <w:rPr>
                <w:rFonts w:eastAsia="仿宋_GB2312"/>
                <w:sz w:val="24"/>
              </w:rPr>
            </w:pPr>
          </w:p>
        </w:tc>
      </w:tr>
      <w:tr w:rsidR="00402413">
        <w:trPr>
          <w:trHeight w:val="614"/>
          <w:jc w:val="center"/>
        </w:trPr>
        <w:tc>
          <w:tcPr>
            <w:tcW w:w="2981" w:type="dxa"/>
            <w:gridSpan w:val="2"/>
            <w:vAlign w:val="center"/>
          </w:tcPr>
          <w:p w:rsidR="00402413" w:rsidRDefault="00402413">
            <w:pPr>
              <w:spacing w:line="360" w:lineRule="exact"/>
              <w:jc w:val="center"/>
              <w:rPr>
                <w:rFonts w:eastAsia="仿宋_GB2312"/>
                <w:sz w:val="24"/>
              </w:rPr>
            </w:pPr>
          </w:p>
        </w:tc>
        <w:tc>
          <w:tcPr>
            <w:tcW w:w="3040" w:type="dxa"/>
            <w:gridSpan w:val="5"/>
            <w:vAlign w:val="center"/>
          </w:tcPr>
          <w:p w:rsidR="00402413" w:rsidRDefault="00402413">
            <w:pPr>
              <w:spacing w:line="360" w:lineRule="exact"/>
              <w:jc w:val="center"/>
              <w:rPr>
                <w:rFonts w:eastAsia="仿宋_GB2312"/>
                <w:sz w:val="24"/>
              </w:rPr>
            </w:pPr>
          </w:p>
        </w:tc>
        <w:tc>
          <w:tcPr>
            <w:tcW w:w="1843" w:type="dxa"/>
            <w:gridSpan w:val="3"/>
            <w:vAlign w:val="center"/>
          </w:tcPr>
          <w:p w:rsidR="00402413" w:rsidRDefault="00402413">
            <w:pPr>
              <w:spacing w:line="360" w:lineRule="exact"/>
              <w:jc w:val="center"/>
              <w:rPr>
                <w:rFonts w:eastAsia="仿宋_GB2312"/>
                <w:sz w:val="24"/>
              </w:rPr>
            </w:pPr>
          </w:p>
        </w:tc>
        <w:tc>
          <w:tcPr>
            <w:tcW w:w="1511" w:type="dxa"/>
            <w:vAlign w:val="center"/>
          </w:tcPr>
          <w:p w:rsidR="00402413" w:rsidRDefault="00402413">
            <w:pPr>
              <w:spacing w:line="360" w:lineRule="exact"/>
              <w:jc w:val="center"/>
              <w:rPr>
                <w:rFonts w:eastAsia="仿宋_GB2312"/>
                <w:sz w:val="24"/>
              </w:rPr>
            </w:pPr>
          </w:p>
        </w:tc>
      </w:tr>
      <w:tr w:rsidR="005F7C28">
        <w:trPr>
          <w:trHeight w:val="614"/>
          <w:jc w:val="center"/>
        </w:trPr>
        <w:tc>
          <w:tcPr>
            <w:tcW w:w="2981" w:type="dxa"/>
            <w:gridSpan w:val="2"/>
            <w:vAlign w:val="center"/>
          </w:tcPr>
          <w:p w:rsidR="005F7C28" w:rsidRDefault="005F7C28">
            <w:pPr>
              <w:spacing w:line="360" w:lineRule="exact"/>
              <w:jc w:val="center"/>
              <w:rPr>
                <w:rFonts w:eastAsia="仿宋_GB2312"/>
                <w:sz w:val="24"/>
              </w:rPr>
            </w:pPr>
          </w:p>
        </w:tc>
        <w:tc>
          <w:tcPr>
            <w:tcW w:w="3040" w:type="dxa"/>
            <w:gridSpan w:val="5"/>
            <w:vAlign w:val="center"/>
          </w:tcPr>
          <w:p w:rsidR="005F7C28" w:rsidRDefault="005F7C28">
            <w:pPr>
              <w:spacing w:line="360" w:lineRule="exact"/>
              <w:jc w:val="center"/>
              <w:rPr>
                <w:rFonts w:eastAsia="仿宋_GB2312"/>
                <w:sz w:val="24"/>
              </w:rPr>
            </w:pPr>
          </w:p>
        </w:tc>
        <w:tc>
          <w:tcPr>
            <w:tcW w:w="1843" w:type="dxa"/>
            <w:gridSpan w:val="3"/>
            <w:vAlign w:val="center"/>
          </w:tcPr>
          <w:p w:rsidR="005F7C28" w:rsidRDefault="005F7C28">
            <w:pPr>
              <w:spacing w:line="360" w:lineRule="exact"/>
              <w:jc w:val="center"/>
              <w:rPr>
                <w:rFonts w:eastAsia="仿宋_GB2312"/>
                <w:sz w:val="24"/>
              </w:rPr>
            </w:pPr>
          </w:p>
        </w:tc>
        <w:tc>
          <w:tcPr>
            <w:tcW w:w="1511" w:type="dxa"/>
            <w:vAlign w:val="center"/>
          </w:tcPr>
          <w:p w:rsidR="005F7C28" w:rsidRDefault="005F7C28">
            <w:pPr>
              <w:spacing w:line="360" w:lineRule="exact"/>
              <w:jc w:val="center"/>
              <w:rPr>
                <w:rFonts w:eastAsia="仿宋_GB2312"/>
                <w:sz w:val="24"/>
              </w:rPr>
            </w:pPr>
          </w:p>
        </w:tc>
      </w:tr>
      <w:tr w:rsidR="00402413">
        <w:trPr>
          <w:trHeight w:val="413"/>
          <w:jc w:val="center"/>
        </w:trPr>
        <w:tc>
          <w:tcPr>
            <w:tcW w:w="9375" w:type="dxa"/>
            <w:gridSpan w:val="11"/>
          </w:tcPr>
          <w:p w:rsidR="00402413" w:rsidRDefault="00FF3E7F">
            <w:pPr>
              <w:jc w:val="left"/>
              <w:rPr>
                <w:szCs w:val="21"/>
              </w:rPr>
            </w:pPr>
            <w:r>
              <w:rPr>
                <w:rFonts w:eastAsia="仿宋_GB2312"/>
                <w:sz w:val="24"/>
              </w:rPr>
              <w:lastRenderedPageBreak/>
              <w:t>申请设站单位与高校已有的合作基础（分条目列出，限</w:t>
            </w:r>
            <w:r>
              <w:rPr>
                <w:rFonts w:eastAsia="仿宋_GB2312"/>
                <w:sz w:val="24"/>
              </w:rPr>
              <w:t>1000</w:t>
            </w:r>
            <w:r>
              <w:rPr>
                <w:rFonts w:eastAsia="仿宋_GB2312"/>
                <w:sz w:val="24"/>
              </w:rPr>
              <w:t>字以内。其中，联合承担的纵向和横向项目或成果限填近三年具有代表性的</w:t>
            </w:r>
            <w:r>
              <w:rPr>
                <w:rFonts w:eastAsia="仿宋_GB2312"/>
                <w:sz w:val="24"/>
              </w:rPr>
              <w:t>3</w:t>
            </w:r>
            <w:r>
              <w:rPr>
                <w:rFonts w:eastAsia="仿宋_GB2312"/>
                <w:sz w:val="24"/>
              </w:rPr>
              <w:t>项，需填写项目名称、批准单位、获批时间、项目内容、取得的成果等内容，并提供证明材料）</w:t>
            </w:r>
          </w:p>
        </w:tc>
      </w:tr>
      <w:tr w:rsidR="00402413" w:rsidTr="008D7C36">
        <w:trPr>
          <w:trHeight w:val="2259"/>
          <w:jc w:val="center"/>
        </w:trPr>
        <w:tc>
          <w:tcPr>
            <w:tcW w:w="9375" w:type="dxa"/>
            <w:gridSpan w:val="11"/>
          </w:tcPr>
          <w:p w:rsidR="00402413" w:rsidRDefault="00402413">
            <w:pPr>
              <w:rPr>
                <w:szCs w:val="21"/>
              </w:rPr>
            </w:pPr>
          </w:p>
          <w:p w:rsidR="00841CFA" w:rsidRPr="00841CFA" w:rsidRDefault="00841CFA" w:rsidP="00CA757E">
            <w:pPr>
              <w:spacing w:line="360" w:lineRule="auto"/>
              <w:ind w:firstLineChars="200" w:firstLine="480"/>
              <w:jc w:val="left"/>
              <w:rPr>
                <w:rFonts w:eastAsia="仿宋_GB2312"/>
                <w:sz w:val="24"/>
              </w:rPr>
            </w:pPr>
            <w:r w:rsidRPr="00841CFA">
              <w:rPr>
                <w:rFonts w:eastAsia="仿宋_GB2312"/>
                <w:sz w:val="24"/>
              </w:rPr>
              <w:t>蓝天众成环保工程有限公司（简称</w:t>
            </w:r>
            <w:r w:rsidRPr="00841CFA">
              <w:rPr>
                <w:rFonts w:eastAsia="仿宋_GB2312"/>
                <w:sz w:val="24"/>
              </w:rPr>
              <w:t>“</w:t>
            </w:r>
            <w:r w:rsidRPr="00841CFA">
              <w:rPr>
                <w:rFonts w:eastAsia="仿宋_GB2312"/>
                <w:sz w:val="24"/>
              </w:rPr>
              <w:t>蓝天众成</w:t>
            </w:r>
            <w:r w:rsidRPr="00841CFA">
              <w:rPr>
                <w:rFonts w:eastAsia="仿宋_GB2312"/>
                <w:sz w:val="24"/>
              </w:rPr>
              <w:t>”</w:t>
            </w:r>
            <w:r w:rsidRPr="00841CFA">
              <w:rPr>
                <w:rFonts w:eastAsia="仿宋_GB2312"/>
                <w:sz w:val="24"/>
              </w:rPr>
              <w:t>）是环保技术开发和工程总包领域知名的运营商、管理商、服务商，致力于为工矿企业提供</w:t>
            </w:r>
            <w:r w:rsidRPr="00841CFA">
              <w:rPr>
                <w:rFonts w:eastAsia="仿宋_GB2312"/>
                <w:sz w:val="24"/>
              </w:rPr>
              <w:t>“</w:t>
            </w:r>
            <w:r w:rsidRPr="00841CFA">
              <w:rPr>
                <w:rFonts w:eastAsia="仿宋_GB2312"/>
                <w:sz w:val="24"/>
              </w:rPr>
              <w:t>量身定制</w:t>
            </w:r>
            <w:r w:rsidRPr="00841CFA">
              <w:rPr>
                <w:rFonts w:eastAsia="仿宋_GB2312"/>
                <w:sz w:val="24"/>
              </w:rPr>
              <w:t>”</w:t>
            </w:r>
            <w:r w:rsidRPr="00841CFA">
              <w:rPr>
                <w:rFonts w:eastAsia="仿宋_GB2312"/>
                <w:sz w:val="24"/>
              </w:rPr>
              <w:t>的烟气粉尘整体解决方案和水泥窑协同处置固体废弃物工程总包方案，提供咨询设计、设备制造、建设安装、运营管理全方位服务，是国内首家运用机械生物法</w:t>
            </w:r>
            <w:r w:rsidRPr="00841CFA">
              <w:rPr>
                <w:rFonts w:eastAsia="仿宋_GB2312"/>
                <w:sz w:val="24"/>
              </w:rPr>
              <w:t>+</w:t>
            </w:r>
            <w:r w:rsidRPr="00841CFA">
              <w:rPr>
                <w:rFonts w:eastAsia="仿宋_GB2312"/>
                <w:sz w:val="24"/>
              </w:rPr>
              <w:t>热盘炉焚烧技术协同处置固体废弃物的同行业领军企业。</w:t>
            </w:r>
          </w:p>
          <w:p w:rsidR="00841CFA" w:rsidRDefault="00841CFA" w:rsidP="00CA757E">
            <w:pPr>
              <w:spacing w:line="360" w:lineRule="auto"/>
              <w:ind w:firstLineChars="200" w:firstLine="480"/>
              <w:jc w:val="left"/>
              <w:rPr>
                <w:rFonts w:eastAsia="仿宋_GB2312"/>
                <w:sz w:val="24"/>
              </w:rPr>
            </w:pPr>
            <w:r>
              <w:rPr>
                <w:rFonts w:eastAsia="仿宋_GB2312"/>
                <w:sz w:val="24"/>
              </w:rPr>
              <w:t>设站单位</w:t>
            </w:r>
            <w:r w:rsidRPr="00841CFA">
              <w:rPr>
                <w:rFonts w:eastAsia="仿宋_GB2312" w:hint="eastAsia"/>
                <w:sz w:val="24"/>
              </w:rPr>
              <w:t>始终与</w:t>
            </w:r>
            <w:r w:rsidR="00CA757E">
              <w:rPr>
                <w:rFonts w:eastAsia="仿宋_GB2312" w:hint="eastAsia"/>
                <w:sz w:val="24"/>
              </w:rPr>
              <w:t>中国矿业大学</w:t>
            </w:r>
            <w:r w:rsidRPr="00841CFA">
              <w:rPr>
                <w:rFonts w:eastAsia="仿宋_GB2312" w:hint="eastAsia"/>
                <w:sz w:val="24"/>
              </w:rPr>
              <w:t>保持着密切的合作与交流，从课题研究、项目合作、科研申报、人才培养等多个方面都进行着多层次、多形式的深入合作，并与相关领域的教授、学者保持着长期、深入和紧密的联系，积极推进“产学研”的全面融合，具体合作内容涉及以下方面：</w:t>
            </w:r>
          </w:p>
          <w:p w:rsidR="00402413" w:rsidRDefault="00CA757E" w:rsidP="00CA757E">
            <w:pPr>
              <w:spacing w:line="360" w:lineRule="auto"/>
              <w:ind w:firstLineChars="200" w:firstLine="480"/>
              <w:jc w:val="left"/>
              <w:rPr>
                <w:rFonts w:eastAsia="仿宋_GB2312"/>
                <w:sz w:val="24"/>
              </w:rPr>
            </w:pPr>
            <w:r>
              <w:rPr>
                <w:rFonts w:eastAsia="仿宋_GB2312"/>
                <w:sz w:val="24"/>
              </w:rPr>
              <w:t>设站单位</w:t>
            </w:r>
            <w:r w:rsidRPr="00841CFA">
              <w:rPr>
                <w:rFonts w:eastAsia="仿宋_GB2312" w:hint="eastAsia"/>
                <w:sz w:val="24"/>
              </w:rPr>
              <w:t>与</w:t>
            </w:r>
            <w:r>
              <w:rPr>
                <w:rFonts w:eastAsia="仿宋_GB2312" w:hint="eastAsia"/>
                <w:sz w:val="24"/>
              </w:rPr>
              <w:t>中国矿业大学合作开发“</w:t>
            </w:r>
            <w:r w:rsidRPr="00841CFA">
              <w:rPr>
                <w:rFonts w:eastAsia="仿宋_GB2312"/>
                <w:sz w:val="24"/>
              </w:rPr>
              <w:t>水泥窑高效资源化协同处置危险废弃物关键技术</w:t>
            </w:r>
            <w:r>
              <w:rPr>
                <w:rFonts w:eastAsia="仿宋_GB2312" w:hint="eastAsia"/>
                <w:sz w:val="24"/>
              </w:rPr>
              <w:t>”项目，项目</w:t>
            </w:r>
            <w:r w:rsidR="00841CFA" w:rsidRPr="00841CFA">
              <w:rPr>
                <w:rFonts w:eastAsia="仿宋_GB2312"/>
                <w:sz w:val="24"/>
              </w:rPr>
              <w:t>针对处置利用危险废物过程中所面临的重金属污染、高氯影响等问题，完善危险废物深度破碎降稠易输送预处理工艺、揭示危险废物燃烧过程中重金属释放与迁移路径、形成窑系统控氯技术，实现在线式热盘炉协同处置危废系统集成与应用，研究将攻克水泥窑高效资源化协同处置危险废物关键技术，为危险废物的无害化处理与资源化利用提供新的途径，促进</w:t>
            </w:r>
            <w:r>
              <w:rPr>
                <w:rFonts w:eastAsia="仿宋_GB2312" w:hint="eastAsia"/>
                <w:sz w:val="24"/>
              </w:rPr>
              <w:t>徐州市</w:t>
            </w:r>
            <w:r w:rsidR="00841CFA" w:rsidRPr="00841CFA">
              <w:rPr>
                <w:rFonts w:eastAsia="仿宋_GB2312"/>
                <w:sz w:val="24"/>
              </w:rPr>
              <w:t>“</w:t>
            </w:r>
            <w:r w:rsidR="00841CFA" w:rsidRPr="00841CFA">
              <w:rPr>
                <w:rFonts w:eastAsia="仿宋_GB2312"/>
                <w:sz w:val="24"/>
              </w:rPr>
              <w:t>无废城市</w:t>
            </w:r>
            <w:r w:rsidR="00841CFA" w:rsidRPr="00841CFA">
              <w:rPr>
                <w:rFonts w:eastAsia="仿宋_GB2312"/>
                <w:sz w:val="24"/>
              </w:rPr>
              <w:t>”</w:t>
            </w:r>
            <w:r w:rsidR="00841CFA" w:rsidRPr="00841CFA">
              <w:rPr>
                <w:rFonts w:eastAsia="仿宋_GB2312"/>
                <w:sz w:val="24"/>
              </w:rPr>
              <w:t>建设和循环经济的发展。</w:t>
            </w:r>
          </w:p>
          <w:p w:rsidR="008D7C36" w:rsidRDefault="008D7C36" w:rsidP="00CA757E">
            <w:pPr>
              <w:spacing w:line="360" w:lineRule="auto"/>
              <w:ind w:firstLineChars="200" w:firstLine="480"/>
              <w:jc w:val="left"/>
              <w:rPr>
                <w:rFonts w:eastAsia="仿宋_GB2312"/>
                <w:sz w:val="24"/>
              </w:rPr>
            </w:pPr>
            <w:r>
              <w:rPr>
                <w:rFonts w:eastAsia="仿宋_GB2312" w:hint="eastAsia"/>
                <w:sz w:val="24"/>
              </w:rPr>
              <w:t>项目创新点为：</w:t>
            </w:r>
          </w:p>
          <w:p w:rsidR="008D7C36" w:rsidRDefault="008D7C36" w:rsidP="008D7C36">
            <w:pPr>
              <w:spacing w:line="360" w:lineRule="auto"/>
              <w:ind w:firstLineChars="200" w:firstLine="480"/>
              <w:jc w:val="left"/>
              <w:rPr>
                <w:rFonts w:eastAsia="仿宋_GB2312"/>
                <w:sz w:val="24"/>
              </w:rPr>
            </w:pPr>
            <w:r>
              <w:rPr>
                <w:rFonts w:eastAsia="仿宋_GB2312" w:hint="eastAsia"/>
                <w:sz w:val="24"/>
              </w:rPr>
              <w:t>（</w:t>
            </w:r>
            <w:r>
              <w:rPr>
                <w:rFonts w:eastAsia="仿宋_GB2312" w:hint="eastAsia"/>
                <w:sz w:val="24"/>
              </w:rPr>
              <w:t>1</w:t>
            </w:r>
            <w:r>
              <w:rPr>
                <w:rFonts w:eastAsia="仿宋_GB2312" w:hint="eastAsia"/>
                <w:sz w:val="24"/>
              </w:rPr>
              <w:t>）</w:t>
            </w:r>
            <w:r w:rsidRPr="008D7C36">
              <w:rPr>
                <w:rFonts w:eastAsia="仿宋_GB2312" w:hint="eastAsia"/>
                <w:sz w:val="24"/>
              </w:rPr>
              <w:t>开辟了在分解炉增设“在线式”热盘炉协同处置危废的一条全新技术路线，实现了水泥窑协同处置危废的新突破，不仅使窑况稳定性大大提高，并且将危废处理量提高了数倍</w:t>
            </w:r>
            <w:r>
              <w:rPr>
                <w:rFonts w:eastAsia="仿宋_GB2312" w:hint="eastAsia"/>
                <w:sz w:val="24"/>
              </w:rPr>
              <w:t>；</w:t>
            </w:r>
          </w:p>
          <w:p w:rsidR="008D7C36" w:rsidRPr="008D7C36" w:rsidRDefault="008D7C36" w:rsidP="008D7C36">
            <w:pPr>
              <w:spacing w:line="360" w:lineRule="auto"/>
              <w:ind w:firstLineChars="200" w:firstLine="480"/>
              <w:jc w:val="left"/>
              <w:rPr>
                <w:rFonts w:eastAsia="仿宋_GB2312"/>
                <w:sz w:val="24"/>
              </w:rPr>
            </w:pPr>
            <w:r>
              <w:rPr>
                <w:rFonts w:eastAsia="仿宋_GB2312" w:hint="eastAsia"/>
                <w:sz w:val="24"/>
              </w:rPr>
              <w:t>（</w:t>
            </w:r>
            <w:r>
              <w:rPr>
                <w:rFonts w:eastAsia="仿宋_GB2312" w:hint="eastAsia"/>
                <w:sz w:val="24"/>
              </w:rPr>
              <w:t>2</w:t>
            </w:r>
            <w:r>
              <w:rPr>
                <w:rFonts w:eastAsia="仿宋_GB2312" w:hint="eastAsia"/>
                <w:sz w:val="24"/>
              </w:rPr>
              <w:t>）</w:t>
            </w:r>
            <w:r w:rsidRPr="008D7C36">
              <w:rPr>
                <w:rFonts w:eastAsia="仿宋_GB2312" w:hint="eastAsia"/>
                <w:sz w:val="24"/>
              </w:rPr>
              <w:t>研发了半固态危废预处理</w:t>
            </w:r>
            <w:r w:rsidRPr="008D7C36">
              <w:rPr>
                <w:rFonts w:eastAsia="仿宋_GB2312" w:hint="eastAsia"/>
                <w:sz w:val="24"/>
              </w:rPr>
              <w:t>SMP</w:t>
            </w:r>
            <w:r w:rsidRPr="008D7C36">
              <w:rPr>
                <w:rFonts w:eastAsia="仿宋_GB2312" w:hint="eastAsia"/>
                <w:sz w:val="24"/>
              </w:rPr>
              <w:t>工艺，开发了危废识别与破碎方式自动分配程序，使其粒径更小，获得了半固态危废粒径粘度调控方案更易于输送，解决了传统危废直接入分解炉造成窑的结皮与通风恶化问题</w:t>
            </w:r>
            <w:r>
              <w:rPr>
                <w:rFonts w:eastAsia="仿宋_GB2312" w:hint="eastAsia"/>
                <w:sz w:val="24"/>
              </w:rPr>
              <w:t>；</w:t>
            </w:r>
          </w:p>
          <w:p w:rsidR="008D7C36" w:rsidRPr="008D7C36" w:rsidRDefault="008D7C36" w:rsidP="008D7C36">
            <w:pPr>
              <w:spacing w:line="360" w:lineRule="auto"/>
              <w:ind w:firstLineChars="200" w:firstLine="480"/>
              <w:jc w:val="left"/>
              <w:rPr>
                <w:rFonts w:eastAsia="仿宋_GB2312"/>
                <w:sz w:val="24"/>
              </w:rPr>
            </w:pPr>
            <w:r>
              <w:rPr>
                <w:rFonts w:eastAsia="仿宋_GB2312" w:hint="eastAsia"/>
                <w:sz w:val="24"/>
              </w:rPr>
              <w:t>（</w:t>
            </w:r>
            <w:r>
              <w:rPr>
                <w:rFonts w:eastAsia="仿宋_GB2312" w:hint="eastAsia"/>
                <w:sz w:val="24"/>
              </w:rPr>
              <w:t>3</w:t>
            </w:r>
            <w:r>
              <w:rPr>
                <w:rFonts w:eastAsia="仿宋_GB2312" w:hint="eastAsia"/>
                <w:sz w:val="24"/>
              </w:rPr>
              <w:t>）</w:t>
            </w:r>
            <w:r w:rsidRPr="008D7C36">
              <w:rPr>
                <w:rFonts w:eastAsia="仿宋_GB2312" w:hint="eastAsia"/>
                <w:sz w:val="24"/>
              </w:rPr>
              <w:t>研究燃烧入窑烟气控氯技术，引入旁路放风系统控制氯含量</w:t>
            </w:r>
            <w:r w:rsidRPr="008D7C36">
              <w:rPr>
                <w:rFonts w:eastAsia="仿宋_GB2312" w:hint="eastAsia"/>
                <w:sz w:val="24"/>
              </w:rPr>
              <w:t>&lt;0.8</w:t>
            </w:r>
            <w:r w:rsidRPr="008D7C36">
              <w:rPr>
                <w:rFonts w:eastAsia="仿宋_GB2312" w:hint="eastAsia"/>
                <w:sz w:val="24"/>
              </w:rPr>
              <w:t>～</w:t>
            </w:r>
            <w:r w:rsidRPr="008D7C36">
              <w:rPr>
                <w:rFonts w:eastAsia="仿宋_GB2312" w:hint="eastAsia"/>
                <w:sz w:val="24"/>
              </w:rPr>
              <w:t>1%</w:t>
            </w:r>
            <w:r w:rsidRPr="008D7C36">
              <w:rPr>
                <w:rFonts w:eastAsia="仿宋_GB2312" w:hint="eastAsia"/>
                <w:sz w:val="24"/>
              </w:rPr>
              <w:t>，避免有害元素富集保证了水泥熟料质量。揭示了危废中重金属在焚烧过程中的迁移与转化规律</w:t>
            </w:r>
            <w:r>
              <w:rPr>
                <w:rFonts w:eastAsia="仿宋_GB2312" w:hint="eastAsia"/>
                <w:sz w:val="24"/>
              </w:rPr>
              <w:t>，</w:t>
            </w:r>
            <w:r w:rsidRPr="008D7C36">
              <w:rPr>
                <w:rFonts w:eastAsia="仿宋_GB2312" w:hint="eastAsia"/>
                <w:sz w:val="24"/>
              </w:rPr>
              <w:t>实现了对重金属的全流程监控和精准控制</w:t>
            </w:r>
            <w:r>
              <w:rPr>
                <w:rFonts w:eastAsia="仿宋_GB2312" w:hint="eastAsia"/>
                <w:sz w:val="24"/>
              </w:rPr>
              <w:t>。</w:t>
            </w:r>
          </w:p>
          <w:p w:rsidR="00402413" w:rsidRDefault="00CA757E" w:rsidP="00CA757E">
            <w:pPr>
              <w:spacing w:line="360" w:lineRule="auto"/>
              <w:ind w:firstLineChars="200" w:firstLine="480"/>
              <w:jc w:val="left"/>
              <w:rPr>
                <w:szCs w:val="21"/>
              </w:rPr>
            </w:pPr>
            <w:r w:rsidRPr="00CA757E">
              <w:rPr>
                <w:rFonts w:eastAsia="仿宋_GB2312"/>
                <w:sz w:val="24"/>
              </w:rPr>
              <w:t>项目期内，本项目完成目标产品的研发试制工作，建成水泥窑协同处置固体废弃物</w:t>
            </w:r>
            <w:r w:rsidRPr="00CA757E">
              <w:rPr>
                <w:rFonts w:eastAsia="仿宋_GB2312"/>
                <w:sz w:val="24"/>
              </w:rPr>
              <w:lastRenderedPageBreak/>
              <w:t>示范工程，完成产业化推广应用，实现累计销售收入</w:t>
            </w:r>
            <w:r w:rsidRPr="00CA757E">
              <w:rPr>
                <w:rFonts w:eastAsia="仿宋_GB2312"/>
                <w:sz w:val="24"/>
              </w:rPr>
              <w:t>6000</w:t>
            </w:r>
            <w:r w:rsidRPr="00CA757E">
              <w:rPr>
                <w:rFonts w:eastAsia="仿宋_GB2312"/>
                <w:sz w:val="24"/>
              </w:rPr>
              <w:t>万元，利税</w:t>
            </w:r>
            <w:r w:rsidRPr="00CA757E">
              <w:rPr>
                <w:rFonts w:eastAsia="仿宋_GB2312"/>
                <w:sz w:val="24"/>
              </w:rPr>
              <w:t>750</w:t>
            </w:r>
            <w:r w:rsidRPr="00CA757E">
              <w:rPr>
                <w:rFonts w:eastAsia="仿宋_GB2312"/>
                <w:sz w:val="24"/>
              </w:rPr>
              <w:t>万元，申请专利</w:t>
            </w:r>
            <w:r w:rsidRPr="00CA757E">
              <w:rPr>
                <w:rFonts w:eastAsia="仿宋_GB2312"/>
                <w:sz w:val="24"/>
              </w:rPr>
              <w:t>8</w:t>
            </w:r>
            <w:r w:rsidRPr="00CA757E">
              <w:rPr>
                <w:rFonts w:eastAsia="仿宋_GB2312"/>
                <w:sz w:val="24"/>
              </w:rPr>
              <w:t>项，其中发明专利</w:t>
            </w:r>
            <w:r w:rsidRPr="00CA757E">
              <w:rPr>
                <w:rFonts w:eastAsia="仿宋_GB2312"/>
                <w:sz w:val="24"/>
              </w:rPr>
              <w:t>3</w:t>
            </w:r>
            <w:r w:rsidRPr="00CA757E">
              <w:rPr>
                <w:rFonts w:eastAsia="仿宋_GB2312"/>
                <w:sz w:val="24"/>
              </w:rPr>
              <w:t>项，获得授权发明专利</w:t>
            </w:r>
            <w:r w:rsidRPr="00CA757E">
              <w:rPr>
                <w:rFonts w:eastAsia="仿宋_GB2312"/>
                <w:sz w:val="24"/>
              </w:rPr>
              <w:t>1</w:t>
            </w:r>
            <w:r w:rsidRPr="00CA757E">
              <w:rPr>
                <w:rFonts w:eastAsia="仿宋_GB2312"/>
                <w:sz w:val="24"/>
              </w:rPr>
              <w:t>项，实用新型专利</w:t>
            </w:r>
            <w:r w:rsidRPr="00CA757E">
              <w:rPr>
                <w:rFonts w:eastAsia="仿宋_GB2312"/>
                <w:sz w:val="24"/>
              </w:rPr>
              <w:t>5</w:t>
            </w:r>
            <w:r w:rsidRPr="00CA757E">
              <w:rPr>
                <w:rFonts w:eastAsia="仿宋_GB2312"/>
                <w:sz w:val="24"/>
              </w:rPr>
              <w:t>项。</w:t>
            </w:r>
          </w:p>
          <w:p w:rsidR="00402413" w:rsidRDefault="00402413">
            <w:pPr>
              <w:rPr>
                <w:szCs w:val="21"/>
              </w:rPr>
            </w:pPr>
          </w:p>
        </w:tc>
      </w:tr>
      <w:tr w:rsidR="00402413">
        <w:trPr>
          <w:trHeight w:val="566"/>
          <w:jc w:val="center"/>
        </w:trPr>
        <w:tc>
          <w:tcPr>
            <w:tcW w:w="9375" w:type="dxa"/>
            <w:gridSpan w:val="11"/>
            <w:vAlign w:val="center"/>
          </w:tcPr>
          <w:p w:rsidR="00402413" w:rsidRDefault="00FF3E7F">
            <w:pPr>
              <w:jc w:val="center"/>
              <w:rPr>
                <w:szCs w:val="21"/>
              </w:rPr>
            </w:pPr>
            <w:r>
              <w:rPr>
                <w:rFonts w:eastAsia="仿宋_GB2312"/>
                <w:sz w:val="24"/>
              </w:rPr>
              <w:lastRenderedPageBreak/>
              <w:t>工作站条件保障情况</w:t>
            </w:r>
          </w:p>
        </w:tc>
      </w:tr>
      <w:tr w:rsidR="00402413">
        <w:trPr>
          <w:trHeight w:val="6921"/>
          <w:jc w:val="center"/>
        </w:trPr>
        <w:tc>
          <w:tcPr>
            <w:tcW w:w="9375" w:type="dxa"/>
            <w:gridSpan w:val="11"/>
          </w:tcPr>
          <w:p w:rsidR="00402413" w:rsidRDefault="00FF3E7F">
            <w:pPr>
              <w:rPr>
                <w:rFonts w:eastAsia="仿宋_GB2312"/>
                <w:sz w:val="24"/>
              </w:rPr>
            </w:pPr>
            <w:r>
              <w:rPr>
                <w:rFonts w:eastAsia="仿宋_GB2312"/>
                <w:sz w:val="24"/>
              </w:rPr>
              <w:t>1.</w:t>
            </w:r>
            <w:r>
              <w:rPr>
                <w:rFonts w:eastAsia="仿宋_GB2312"/>
                <w:sz w:val="24"/>
              </w:rPr>
              <w:t>人员保障条件（包括能指导研究生科研创新实践的专业技术或管理专家等情况）</w:t>
            </w:r>
          </w:p>
          <w:p w:rsidR="00402413" w:rsidRDefault="00402413">
            <w:pPr>
              <w:rPr>
                <w:rFonts w:eastAsia="仿宋_GB2312"/>
                <w:sz w:val="24"/>
              </w:rPr>
            </w:pPr>
          </w:p>
          <w:p w:rsidR="008F7596" w:rsidRDefault="008F7596" w:rsidP="008F7596">
            <w:pPr>
              <w:spacing w:line="360" w:lineRule="auto"/>
              <w:ind w:firstLineChars="200" w:firstLine="480"/>
              <w:jc w:val="left"/>
              <w:rPr>
                <w:rFonts w:eastAsia="仿宋_GB2312"/>
                <w:sz w:val="24"/>
              </w:rPr>
            </w:pPr>
            <w:r w:rsidRPr="008F7596">
              <w:rPr>
                <w:rFonts w:eastAsia="仿宋_GB2312"/>
                <w:sz w:val="24"/>
              </w:rPr>
              <w:t>中国矿业大学电气与动力工程学院现有电气工程一级学科博士点、流体力学二级学科博士点和动力工程及工程热物理一级学科硕士点。在能量转换、传递和利用过程中的理论和技术开展了大量的研究，对提高能源利用效率、减少一次能源消耗和污染物排放、促进新能源和其它可再生能源的发展、以及推动国民经济的可持续发展具有十分重要的作用。经过多年发展，学院在能源清洁低碳转换与利用、固体废弃物资源化利用等方向形成了鲜明的研究特色。</w:t>
            </w:r>
          </w:p>
          <w:p w:rsidR="008F7596" w:rsidRPr="008F7596" w:rsidRDefault="008F7596" w:rsidP="008F7596">
            <w:pPr>
              <w:spacing w:line="360" w:lineRule="auto"/>
              <w:ind w:firstLineChars="200" w:firstLine="480"/>
              <w:jc w:val="left"/>
              <w:rPr>
                <w:rFonts w:eastAsia="仿宋_GB2312"/>
                <w:sz w:val="24"/>
              </w:rPr>
            </w:pPr>
            <w:r w:rsidRPr="008F7596">
              <w:rPr>
                <w:rFonts w:eastAsia="仿宋_GB2312"/>
                <w:sz w:val="24"/>
              </w:rPr>
              <w:t>学院主持完成国家自然科学基金、江苏省自然科学基金、博士后科学基金、国家和省科技支撑计划以及企业委托重大科研项目等多项任务。</w:t>
            </w:r>
            <w:r w:rsidRPr="008F7596">
              <w:rPr>
                <w:rFonts w:eastAsia="仿宋_GB2312"/>
                <w:sz w:val="24"/>
              </w:rPr>
              <w:t>2010</w:t>
            </w:r>
            <w:r w:rsidRPr="008F7596">
              <w:rPr>
                <w:rFonts w:eastAsia="仿宋_GB2312"/>
                <w:sz w:val="24"/>
              </w:rPr>
              <w:t>年以来，先后获得国家科技进步二等奖</w:t>
            </w:r>
            <w:r w:rsidRPr="008F7596">
              <w:rPr>
                <w:rFonts w:eastAsia="仿宋_GB2312"/>
                <w:sz w:val="24"/>
              </w:rPr>
              <w:t>2</w:t>
            </w:r>
            <w:r w:rsidRPr="008F7596">
              <w:rPr>
                <w:rFonts w:eastAsia="仿宋_GB2312"/>
                <w:sz w:val="24"/>
              </w:rPr>
              <w:t>项，省部级奖多项。发表</w:t>
            </w:r>
            <w:r w:rsidRPr="008F7596">
              <w:rPr>
                <w:rFonts w:eastAsia="仿宋_GB2312"/>
                <w:sz w:val="24"/>
              </w:rPr>
              <w:t>SCI</w:t>
            </w:r>
            <w:r w:rsidRPr="008F7596">
              <w:rPr>
                <w:rFonts w:eastAsia="仿宋_GB2312"/>
                <w:sz w:val="24"/>
              </w:rPr>
              <w:t>论文</w:t>
            </w:r>
            <w:r w:rsidRPr="008F7596">
              <w:rPr>
                <w:rFonts w:eastAsia="仿宋_GB2312"/>
                <w:sz w:val="24"/>
              </w:rPr>
              <w:t>340</w:t>
            </w:r>
            <w:r w:rsidRPr="008F7596">
              <w:rPr>
                <w:rFonts w:eastAsia="仿宋_GB2312"/>
                <w:sz w:val="24"/>
              </w:rPr>
              <w:t>余篇，其中多篇论文入选</w:t>
            </w:r>
            <w:r w:rsidRPr="008F7596">
              <w:rPr>
                <w:rFonts w:eastAsia="仿宋_GB2312"/>
                <w:sz w:val="24"/>
              </w:rPr>
              <w:t>ESI</w:t>
            </w:r>
            <w:r w:rsidRPr="008F7596">
              <w:rPr>
                <w:rFonts w:eastAsia="仿宋_GB2312"/>
                <w:sz w:val="24"/>
              </w:rPr>
              <w:t>热点论文和高被引论文。出版专著</w:t>
            </w:r>
            <w:r w:rsidRPr="008F7596">
              <w:rPr>
                <w:rFonts w:eastAsia="仿宋_GB2312"/>
                <w:sz w:val="24"/>
              </w:rPr>
              <w:t>/</w:t>
            </w:r>
            <w:r w:rsidRPr="008F7596">
              <w:rPr>
                <w:rFonts w:eastAsia="仿宋_GB2312"/>
                <w:sz w:val="24"/>
              </w:rPr>
              <w:t>教材</w:t>
            </w:r>
            <w:r w:rsidRPr="008F7596">
              <w:rPr>
                <w:rFonts w:eastAsia="仿宋_GB2312"/>
                <w:sz w:val="24"/>
              </w:rPr>
              <w:t>30</w:t>
            </w:r>
            <w:r w:rsidRPr="008F7596">
              <w:rPr>
                <w:rFonts w:eastAsia="仿宋_GB2312"/>
                <w:sz w:val="24"/>
              </w:rPr>
              <w:t>余部，授权发明专利</w:t>
            </w:r>
            <w:r w:rsidRPr="008F7596">
              <w:rPr>
                <w:rFonts w:eastAsia="仿宋_GB2312"/>
                <w:sz w:val="24"/>
              </w:rPr>
              <w:t>200</w:t>
            </w:r>
            <w:r w:rsidRPr="008F7596">
              <w:rPr>
                <w:rFonts w:eastAsia="仿宋_GB2312"/>
                <w:sz w:val="24"/>
              </w:rPr>
              <w:t>余项。本学科具有较先进、完善的试验设备和测试仪器，为开展科学研究提供了优越的条件。学科硕士点现有教授</w:t>
            </w:r>
            <w:r w:rsidRPr="008F7596">
              <w:rPr>
                <w:rFonts w:eastAsia="仿宋_GB2312"/>
                <w:sz w:val="24"/>
              </w:rPr>
              <w:t>13</w:t>
            </w:r>
            <w:r w:rsidRPr="008F7596">
              <w:rPr>
                <w:rFonts w:eastAsia="仿宋_GB2312"/>
                <w:sz w:val="24"/>
              </w:rPr>
              <w:t>名、副教授</w:t>
            </w:r>
            <w:r w:rsidRPr="008F7596">
              <w:rPr>
                <w:rFonts w:eastAsia="仿宋_GB2312"/>
                <w:sz w:val="24"/>
              </w:rPr>
              <w:t>26</w:t>
            </w:r>
            <w:r w:rsidRPr="008F7596">
              <w:rPr>
                <w:rFonts w:eastAsia="仿宋_GB2312"/>
                <w:sz w:val="24"/>
              </w:rPr>
              <w:t>名；国家</w:t>
            </w:r>
            <w:r w:rsidRPr="008F7596">
              <w:rPr>
                <w:rFonts w:eastAsia="仿宋_GB2312"/>
                <w:sz w:val="24"/>
              </w:rPr>
              <w:t>“</w:t>
            </w:r>
            <w:r w:rsidRPr="008F7596">
              <w:rPr>
                <w:rFonts w:eastAsia="仿宋_GB2312"/>
                <w:sz w:val="24"/>
              </w:rPr>
              <w:t>万人计划</w:t>
            </w:r>
            <w:r w:rsidRPr="008F7596">
              <w:rPr>
                <w:rFonts w:eastAsia="仿宋_GB2312"/>
                <w:sz w:val="24"/>
              </w:rPr>
              <w:t>”</w:t>
            </w:r>
            <w:r w:rsidRPr="008F7596">
              <w:rPr>
                <w:rFonts w:eastAsia="仿宋_GB2312"/>
                <w:sz w:val="24"/>
              </w:rPr>
              <w:t>青年拔尖人才</w:t>
            </w:r>
            <w:r w:rsidRPr="008F7596">
              <w:rPr>
                <w:rFonts w:eastAsia="仿宋_GB2312"/>
                <w:sz w:val="24"/>
              </w:rPr>
              <w:t>1</w:t>
            </w:r>
            <w:r w:rsidRPr="008F7596">
              <w:rPr>
                <w:rFonts w:eastAsia="仿宋_GB2312"/>
                <w:sz w:val="24"/>
              </w:rPr>
              <w:t>人、国家</w:t>
            </w:r>
            <w:r w:rsidRPr="008F7596">
              <w:rPr>
                <w:rFonts w:eastAsia="仿宋_GB2312"/>
                <w:sz w:val="24"/>
              </w:rPr>
              <w:t>“</w:t>
            </w:r>
            <w:r w:rsidRPr="008F7596">
              <w:rPr>
                <w:rFonts w:eastAsia="仿宋_GB2312"/>
                <w:sz w:val="24"/>
              </w:rPr>
              <w:t>百千万人才工程</w:t>
            </w:r>
            <w:r w:rsidRPr="008F7596">
              <w:rPr>
                <w:rFonts w:eastAsia="仿宋_GB2312"/>
                <w:sz w:val="24"/>
              </w:rPr>
              <w:t>”</w:t>
            </w:r>
            <w:r w:rsidRPr="008F7596">
              <w:rPr>
                <w:rFonts w:eastAsia="仿宋_GB2312"/>
                <w:sz w:val="24"/>
              </w:rPr>
              <w:t>国家级人选</w:t>
            </w:r>
            <w:r w:rsidRPr="008F7596">
              <w:rPr>
                <w:rFonts w:eastAsia="仿宋_GB2312"/>
                <w:sz w:val="24"/>
              </w:rPr>
              <w:t>1</w:t>
            </w:r>
            <w:r w:rsidRPr="008F7596">
              <w:rPr>
                <w:rFonts w:eastAsia="仿宋_GB2312"/>
                <w:sz w:val="24"/>
              </w:rPr>
              <w:t>人、国务院政府特殊津贴获得者</w:t>
            </w:r>
            <w:r w:rsidRPr="008F7596">
              <w:rPr>
                <w:rFonts w:eastAsia="仿宋_GB2312"/>
                <w:sz w:val="24"/>
              </w:rPr>
              <w:t>1</w:t>
            </w:r>
            <w:r w:rsidRPr="008F7596">
              <w:rPr>
                <w:rFonts w:eastAsia="仿宋_GB2312"/>
                <w:sz w:val="24"/>
              </w:rPr>
              <w:t>人、教育部新世纪优秀人才</w:t>
            </w:r>
            <w:r w:rsidRPr="008F7596">
              <w:rPr>
                <w:rFonts w:eastAsia="仿宋_GB2312"/>
                <w:sz w:val="24"/>
              </w:rPr>
              <w:t>1</w:t>
            </w:r>
            <w:r w:rsidRPr="008F7596">
              <w:rPr>
                <w:rFonts w:eastAsia="仿宋_GB2312"/>
                <w:sz w:val="24"/>
              </w:rPr>
              <w:t>人，江苏省特聘教授</w:t>
            </w:r>
            <w:r w:rsidRPr="008F7596">
              <w:rPr>
                <w:rFonts w:eastAsia="仿宋_GB2312"/>
                <w:sz w:val="24"/>
              </w:rPr>
              <w:t>1</w:t>
            </w:r>
            <w:r w:rsidRPr="008F7596">
              <w:rPr>
                <w:rFonts w:eastAsia="仿宋_GB2312"/>
                <w:sz w:val="24"/>
              </w:rPr>
              <w:t>人，另有省级人才称号</w:t>
            </w:r>
            <w:r w:rsidRPr="008F7596">
              <w:rPr>
                <w:rFonts w:eastAsia="仿宋_GB2312"/>
                <w:sz w:val="24"/>
              </w:rPr>
              <w:t>13</w:t>
            </w:r>
            <w:r w:rsidRPr="008F7596">
              <w:rPr>
                <w:rFonts w:eastAsia="仿宋_GB2312"/>
                <w:sz w:val="24"/>
              </w:rPr>
              <w:t>人次。具有博士学位教师占比</w:t>
            </w:r>
            <w:r w:rsidRPr="008F7596">
              <w:rPr>
                <w:rFonts w:eastAsia="仿宋_GB2312"/>
                <w:sz w:val="24"/>
              </w:rPr>
              <w:t>92.7%</w:t>
            </w:r>
            <w:r w:rsidRPr="008F7596">
              <w:rPr>
                <w:rFonts w:eastAsia="仿宋_GB2312"/>
                <w:sz w:val="24"/>
              </w:rPr>
              <w:t>，具有海外科研经历人员占</w:t>
            </w:r>
            <w:r w:rsidRPr="008F7596">
              <w:rPr>
                <w:rFonts w:eastAsia="仿宋_GB2312"/>
                <w:sz w:val="24"/>
              </w:rPr>
              <w:t>42.2%</w:t>
            </w:r>
            <w:r w:rsidRPr="008F7596">
              <w:rPr>
                <w:rFonts w:eastAsia="仿宋_GB2312"/>
                <w:sz w:val="24"/>
              </w:rPr>
              <w:t>。</w:t>
            </w:r>
          </w:p>
          <w:p w:rsidR="00CA757E" w:rsidRPr="00CA757E" w:rsidRDefault="00CA757E" w:rsidP="008F7596">
            <w:pPr>
              <w:spacing w:line="360" w:lineRule="auto"/>
              <w:ind w:firstLineChars="200" w:firstLine="480"/>
              <w:jc w:val="left"/>
              <w:rPr>
                <w:rFonts w:eastAsia="仿宋_GB2312"/>
                <w:sz w:val="24"/>
              </w:rPr>
            </w:pPr>
            <w:r w:rsidRPr="00CA757E">
              <w:rPr>
                <w:rFonts w:eastAsia="仿宋_GB2312" w:hint="eastAsia"/>
                <w:sz w:val="24"/>
              </w:rPr>
              <w:t>蓝天众成以人为本</w:t>
            </w:r>
            <w:r>
              <w:rPr>
                <w:rFonts w:eastAsia="仿宋_GB2312" w:hint="eastAsia"/>
                <w:sz w:val="24"/>
              </w:rPr>
              <w:t>，</w:t>
            </w:r>
            <w:r w:rsidRPr="00CA757E">
              <w:rPr>
                <w:rFonts w:eastAsia="仿宋_GB2312" w:hint="eastAsia"/>
                <w:sz w:val="24"/>
              </w:rPr>
              <w:t>视员工为支撑企业的基本力量</w:t>
            </w:r>
            <w:r>
              <w:rPr>
                <w:rFonts w:eastAsia="仿宋_GB2312" w:hint="eastAsia"/>
                <w:sz w:val="24"/>
              </w:rPr>
              <w:t>，</w:t>
            </w:r>
            <w:r w:rsidRPr="00CA757E">
              <w:rPr>
                <w:rFonts w:eastAsia="仿宋_GB2312" w:hint="eastAsia"/>
                <w:sz w:val="24"/>
              </w:rPr>
              <w:t>2019</w:t>
            </w:r>
            <w:r w:rsidRPr="00CA757E">
              <w:rPr>
                <w:rFonts w:eastAsia="仿宋_GB2312" w:hint="eastAsia"/>
                <w:sz w:val="24"/>
              </w:rPr>
              <w:t>年公司员工总数</w:t>
            </w:r>
            <w:r w:rsidRPr="00CA757E">
              <w:rPr>
                <w:rFonts w:eastAsia="仿宋_GB2312" w:hint="eastAsia"/>
                <w:sz w:val="24"/>
              </w:rPr>
              <w:t>120</w:t>
            </w:r>
            <w:r w:rsidRPr="00CA757E">
              <w:rPr>
                <w:rFonts w:eastAsia="仿宋_GB2312" w:hint="eastAsia"/>
                <w:sz w:val="24"/>
              </w:rPr>
              <w:t>人</w:t>
            </w:r>
            <w:r>
              <w:rPr>
                <w:rFonts w:eastAsia="仿宋_GB2312" w:hint="eastAsia"/>
                <w:sz w:val="24"/>
              </w:rPr>
              <w:t>，</w:t>
            </w:r>
            <w:r w:rsidRPr="00CA757E">
              <w:rPr>
                <w:rFonts w:eastAsia="仿宋_GB2312" w:hint="eastAsia"/>
                <w:sz w:val="24"/>
              </w:rPr>
              <w:t>其中管理人员</w:t>
            </w:r>
            <w:r w:rsidRPr="00CA757E">
              <w:rPr>
                <w:rFonts w:eastAsia="仿宋_GB2312" w:hint="eastAsia"/>
                <w:sz w:val="24"/>
              </w:rPr>
              <w:t>15</w:t>
            </w:r>
            <w:r w:rsidRPr="00CA757E">
              <w:rPr>
                <w:rFonts w:eastAsia="仿宋_GB2312" w:hint="eastAsia"/>
                <w:sz w:val="24"/>
              </w:rPr>
              <w:t>人</w:t>
            </w:r>
            <w:r>
              <w:rPr>
                <w:rFonts w:eastAsia="仿宋_GB2312" w:hint="eastAsia"/>
                <w:sz w:val="24"/>
              </w:rPr>
              <w:t>，</w:t>
            </w:r>
            <w:r w:rsidRPr="00CA757E">
              <w:rPr>
                <w:rFonts w:eastAsia="仿宋_GB2312" w:hint="eastAsia"/>
                <w:sz w:val="24"/>
              </w:rPr>
              <w:t>科技人员</w:t>
            </w:r>
            <w:r w:rsidRPr="00CA757E">
              <w:rPr>
                <w:rFonts w:eastAsia="仿宋_GB2312" w:hint="eastAsia"/>
                <w:sz w:val="24"/>
              </w:rPr>
              <w:t>31</w:t>
            </w:r>
            <w:r w:rsidRPr="00CA757E">
              <w:rPr>
                <w:rFonts w:eastAsia="仿宋_GB2312" w:hint="eastAsia"/>
                <w:sz w:val="24"/>
              </w:rPr>
              <w:t>人</w:t>
            </w:r>
            <w:r>
              <w:rPr>
                <w:rFonts w:eastAsia="仿宋_GB2312" w:hint="eastAsia"/>
                <w:sz w:val="24"/>
              </w:rPr>
              <w:t>，</w:t>
            </w:r>
            <w:r w:rsidRPr="00CA757E">
              <w:rPr>
                <w:rFonts w:eastAsia="仿宋_GB2312" w:hint="eastAsia"/>
                <w:sz w:val="24"/>
              </w:rPr>
              <w:t>科技人员占企业职工总数的</w:t>
            </w:r>
            <w:r w:rsidRPr="00CA757E">
              <w:rPr>
                <w:rFonts w:eastAsia="仿宋_GB2312" w:hint="eastAsia"/>
                <w:sz w:val="24"/>
              </w:rPr>
              <w:t>25.83%:</w:t>
            </w:r>
            <w:r w:rsidRPr="00CA757E">
              <w:rPr>
                <w:rFonts w:eastAsia="仿宋_GB2312" w:hint="eastAsia"/>
                <w:sz w:val="24"/>
              </w:rPr>
              <w:t>公同硕士以上学历</w:t>
            </w:r>
            <w:r w:rsidRPr="00CA757E">
              <w:rPr>
                <w:rFonts w:eastAsia="仿宋_GB2312" w:hint="eastAsia"/>
                <w:sz w:val="24"/>
              </w:rPr>
              <w:t>8</w:t>
            </w:r>
            <w:r w:rsidRPr="00CA757E">
              <w:rPr>
                <w:rFonts w:eastAsia="仿宋_GB2312" w:hint="eastAsia"/>
                <w:sz w:val="24"/>
              </w:rPr>
              <w:t>人</w:t>
            </w:r>
            <w:r>
              <w:rPr>
                <w:rFonts w:eastAsia="仿宋_GB2312" w:hint="eastAsia"/>
                <w:sz w:val="24"/>
              </w:rPr>
              <w:t>，</w:t>
            </w:r>
            <w:r w:rsidRPr="00CA757E">
              <w:rPr>
                <w:rFonts w:eastAsia="仿宋_GB2312" w:hint="eastAsia"/>
                <w:sz w:val="24"/>
              </w:rPr>
              <w:t>本科以上学历</w:t>
            </w:r>
            <w:r w:rsidRPr="00CA757E">
              <w:rPr>
                <w:rFonts w:eastAsia="仿宋_GB2312" w:hint="eastAsia"/>
                <w:sz w:val="24"/>
              </w:rPr>
              <w:t>41</w:t>
            </w:r>
            <w:r w:rsidRPr="00CA757E">
              <w:rPr>
                <w:rFonts w:eastAsia="仿宋_GB2312" w:hint="eastAsia"/>
                <w:sz w:val="24"/>
              </w:rPr>
              <w:t>人</w:t>
            </w:r>
            <w:r>
              <w:rPr>
                <w:rFonts w:eastAsia="仿宋_GB2312" w:hint="eastAsia"/>
                <w:sz w:val="24"/>
              </w:rPr>
              <w:t>，</w:t>
            </w:r>
            <w:r w:rsidRPr="00CA757E">
              <w:rPr>
                <w:rFonts w:eastAsia="仿宋_GB2312" w:hint="eastAsia"/>
                <w:sz w:val="24"/>
              </w:rPr>
              <w:t>本科及以上学历占企业职工总数的</w:t>
            </w:r>
            <w:r w:rsidRPr="00CA757E">
              <w:rPr>
                <w:rFonts w:eastAsia="仿宋_GB2312" w:hint="eastAsia"/>
                <w:sz w:val="24"/>
              </w:rPr>
              <w:t>403%</w:t>
            </w:r>
            <w:r w:rsidR="008F7596">
              <w:rPr>
                <w:rFonts w:eastAsia="仿宋_GB2312" w:hint="eastAsia"/>
                <w:sz w:val="24"/>
              </w:rPr>
              <w:t>；</w:t>
            </w:r>
            <w:r w:rsidRPr="00CA757E">
              <w:rPr>
                <w:rFonts w:eastAsia="仿宋_GB2312" w:hint="eastAsia"/>
                <w:sz w:val="24"/>
              </w:rPr>
              <w:t>高级职称</w:t>
            </w:r>
            <w:r w:rsidRPr="00CA757E">
              <w:rPr>
                <w:rFonts w:eastAsia="仿宋_GB2312" w:hint="eastAsia"/>
                <w:sz w:val="24"/>
              </w:rPr>
              <w:t>13</w:t>
            </w:r>
            <w:r w:rsidRPr="00CA757E">
              <w:rPr>
                <w:rFonts w:eastAsia="仿宋_GB2312" w:hint="eastAsia"/>
                <w:sz w:val="24"/>
              </w:rPr>
              <w:t>人</w:t>
            </w:r>
            <w:r>
              <w:rPr>
                <w:rFonts w:eastAsia="仿宋_GB2312" w:hint="eastAsia"/>
                <w:sz w:val="24"/>
              </w:rPr>
              <w:t>，</w:t>
            </w:r>
            <w:r w:rsidRPr="00CA757E">
              <w:rPr>
                <w:rFonts w:eastAsia="仿宋_GB2312" w:hint="eastAsia"/>
                <w:sz w:val="24"/>
              </w:rPr>
              <w:t>中级职称</w:t>
            </w:r>
            <w:r w:rsidRPr="00CA757E">
              <w:rPr>
                <w:rFonts w:eastAsia="仿宋_GB2312" w:hint="eastAsia"/>
                <w:sz w:val="24"/>
              </w:rPr>
              <w:t>14</w:t>
            </w:r>
            <w:r w:rsidRPr="00CA757E">
              <w:rPr>
                <w:rFonts w:eastAsia="仿宋_GB2312" w:hint="eastAsia"/>
                <w:sz w:val="24"/>
              </w:rPr>
              <w:t>人</w:t>
            </w:r>
            <w:r>
              <w:rPr>
                <w:rFonts w:eastAsia="仿宋_GB2312" w:hint="eastAsia"/>
                <w:sz w:val="24"/>
              </w:rPr>
              <w:t>，</w:t>
            </w:r>
            <w:r w:rsidRPr="00CA757E">
              <w:rPr>
                <w:rFonts w:eastAsia="仿宋_GB2312" w:hint="eastAsia"/>
                <w:sz w:val="24"/>
              </w:rPr>
              <w:t>初级职称</w:t>
            </w:r>
            <w:r w:rsidRPr="00CA757E">
              <w:rPr>
                <w:rFonts w:eastAsia="仿宋_GB2312" w:hint="eastAsia"/>
                <w:sz w:val="24"/>
              </w:rPr>
              <w:t>2</w:t>
            </w:r>
            <w:r w:rsidRPr="00CA757E">
              <w:rPr>
                <w:rFonts w:eastAsia="仿宋_GB2312" w:hint="eastAsia"/>
                <w:sz w:val="24"/>
              </w:rPr>
              <w:t>人。实施人才战略</w:t>
            </w:r>
            <w:r>
              <w:rPr>
                <w:rFonts w:eastAsia="仿宋_GB2312" w:hint="eastAsia"/>
                <w:sz w:val="24"/>
              </w:rPr>
              <w:t>，</w:t>
            </w:r>
            <w:r w:rsidRPr="00CA757E">
              <w:rPr>
                <w:rFonts w:eastAsia="仿宋_GB2312" w:hint="eastAsia"/>
                <w:sz w:val="24"/>
              </w:rPr>
              <w:t>现已建设成为一支充满激情</w:t>
            </w:r>
            <w:r>
              <w:rPr>
                <w:rFonts w:eastAsia="仿宋_GB2312" w:hint="eastAsia"/>
                <w:sz w:val="24"/>
              </w:rPr>
              <w:t>，</w:t>
            </w:r>
            <w:r w:rsidRPr="00CA757E">
              <w:rPr>
                <w:rFonts w:eastAsia="仿宋_GB2312" w:hint="eastAsia"/>
                <w:sz w:val="24"/>
              </w:rPr>
              <w:t>具有超前思维、较强开拓能力和较高专业知识、综合素质高的人才队伍。</w:t>
            </w:r>
          </w:p>
          <w:p w:rsidR="00402413" w:rsidRDefault="00CA757E" w:rsidP="00CA757E">
            <w:pPr>
              <w:spacing w:line="360" w:lineRule="auto"/>
              <w:ind w:firstLineChars="200" w:firstLine="480"/>
              <w:jc w:val="left"/>
              <w:rPr>
                <w:rFonts w:eastAsia="仿宋_GB2312"/>
                <w:sz w:val="24"/>
              </w:rPr>
            </w:pPr>
            <w:r w:rsidRPr="00CA757E">
              <w:rPr>
                <w:rFonts w:eastAsia="仿宋_GB2312" w:hint="eastAsia"/>
                <w:sz w:val="24"/>
              </w:rPr>
              <w:t>另外</w:t>
            </w:r>
            <w:r>
              <w:rPr>
                <w:rFonts w:eastAsia="仿宋_GB2312" w:hint="eastAsia"/>
                <w:sz w:val="24"/>
              </w:rPr>
              <w:t>，</w:t>
            </w:r>
            <w:r w:rsidRPr="00CA757E">
              <w:rPr>
                <w:rFonts w:eastAsia="仿宋_GB2312" w:hint="eastAsia"/>
                <w:sz w:val="24"/>
              </w:rPr>
              <w:t>公司强化对员工培训教育</w:t>
            </w:r>
            <w:r>
              <w:rPr>
                <w:rFonts w:eastAsia="仿宋_GB2312" w:hint="eastAsia"/>
                <w:sz w:val="24"/>
              </w:rPr>
              <w:t>，</w:t>
            </w:r>
            <w:r w:rsidRPr="00CA757E">
              <w:rPr>
                <w:rFonts w:eastAsia="仿宋_GB2312" w:hint="eastAsia"/>
                <w:sz w:val="24"/>
              </w:rPr>
              <w:t>通过制定相应的技能提升计划</w:t>
            </w:r>
            <w:r>
              <w:rPr>
                <w:rFonts w:eastAsia="仿宋_GB2312" w:hint="eastAsia"/>
                <w:sz w:val="24"/>
              </w:rPr>
              <w:t>，</w:t>
            </w:r>
            <w:r w:rsidRPr="00CA757E">
              <w:rPr>
                <w:rFonts w:eastAsia="仿宋_GB2312" w:hint="eastAsia"/>
                <w:sz w:val="24"/>
              </w:rPr>
              <w:t>并采取培项目锻炼等多种方法来实现技能的提升</w:t>
            </w:r>
            <w:r>
              <w:rPr>
                <w:rFonts w:eastAsia="仿宋_GB2312" w:hint="eastAsia"/>
                <w:sz w:val="24"/>
              </w:rPr>
              <w:t>，</w:t>
            </w:r>
            <w:r w:rsidRPr="00CA757E">
              <w:rPr>
                <w:rFonts w:eastAsia="仿宋_GB2312" w:hint="eastAsia"/>
                <w:sz w:val="24"/>
              </w:rPr>
              <w:t>实现员工的职业发展目标。使公司动和员工共同进步</w:t>
            </w:r>
            <w:r>
              <w:rPr>
                <w:rFonts w:eastAsia="仿宋_GB2312" w:hint="eastAsia"/>
                <w:sz w:val="24"/>
              </w:rPr>
              <w:t>，</w:t>
            </w:r>
            <w:r w:rsidRPr="00CA757E">
              <w:rPr>
                <w:rFonts w:eastAsia="仿宋_GB2312" w:hint="eastAsia"/>
                <w:sz w:val="24"/>
              </w:rPr>
              <w:lastRenderedPageBreak/>
              <w:t>并让员工分享企业发展成果</w:t>
            </w:r>
            <w:r>
              <w:rPr>
                <w:rFonts w:eastAsia="仿宋_GB2312" w:hint="eastAsia"/>
                <w:sz w:val="24"/>
              </w:rPr>
              <w:t>，</w:t>
            </w:r>
            <w:r w:rsidRPr="00CA757E">
              <w:rPr>
                <w:rFonts w:eastAsia="仿宋_GB2312" w:hint="eastAsia"/>
                <w:sz w:val="24"/>
              </w:rPr>
              <w:t>实现公共发展</w:t>
            </w:r>
            <w:r>
              <w:rPr>
                <w:rFonts w:eastAsia="仿宋_GB2312" w:hint="eastAsia"/>
                <w:sz w:val="24"/>
              </w:rPr>
              <w:t>，</w:t>
            </w:r>
            <w:r w:rsidRPr="00CA757E">
              <w:rPr>
                <w:rFonts w:eastAsia="仿宋_GB2312" w:hint="eastAsia"/>
                <w:sz w:val="24"/>
              </w:rPr>
              <w:t>共享成功。</w:t>
            </w:r>
          </w:p>
          <w:p w:rsidR="00402413" w:rsidRDefault="008F7596" w:rsidP="008F7596">
            <w:pPr>
              <w:spacing w:line="360" w:lineRule="auto"/>
              <w:ind w:firstLineChars="200" w:firstLine="480"/>
              <w:jc w:val="left"/>
              <w:rPr>
                <w:rFonts w:eastAsia="仿宋_GB2312"/>
                <w:sz w:val="24"/>
              </w:rPr>
            </w:pPr>
            <w:r w:rsidRPr="008F7596">
              <w:rPr>
                <w:rFonts w:eastAsia="仿宋_GB2312" w:hint="eastAsia"/>
                <w:sz w:val="24"/>
              </w:rPr>
              <w:t>工作站导师情况</w:t>
            </w:r>
            <w:r>
              <w:rPr>
                <w:rFonts w:eastAsia="仿宋_GB2312" w:hint="eastAsia"/>
                <w:sz w:val="24"/>
              </w:rPr>
              <w:t>：</w:t>
            </w:r>
          </w:p>
          <w:p w:rsidR="008F7596" w:rsidRPr="008F7596" w:rsidRDefault="008F7596" w:rsidP="00852E02">
            <w:pPr>
              <w:spacing w:line="360" w:lineRule="auto"/>
              <w:ind w:firstLineChars="200" w:firstLine="482"/>
              <w:jc w:val="left"/>
              <w:rPr>
                <w:rFonts w:eastAsia="仿宋_GB2312"/>
                <w:sz w:val="24"/>
              </w:rPr>
            </w:pPr>
            <w:r w:rsidRPr="00852E02">
              <w:rPr>
                <w:rFonts w:eastAsia="仿宋_GB2312"/>
                <w:b/>
                <w:sz w:val="24"/>
              </w:rPr>
              <w:t>泥卫东</w:t>
            </w:r>
            <w:r w:rsidRPr="008F7596">
              <w:rPr>
                <w:rFonts w:eastAsia="仿宋_GB2312"/>
                <w:sz w:val="24"/>
              </w:rPr>
              <w:t>，高级工程师，硕士研究生，蓝天众成环保工程有限公司董事长，曾先后荣获第十四届中国科学家论坛发现</w:t>
            </w:r>
            <w:r w:rsidRPr="008F7596">
              <w:rPr>
                <w:rFonts w:eastAsia="仿宋_GB2312"/>
                <w:sz w:val="24"/>
              </w:rPr>
              <w:t>2017</w:t>
            </w:r>
            <w:r w:rsidRPr="008F7596">
              <w:rPr>
                <w:rFonts w:eastAsia="仿宋_GB2312"/>
                <w:sz w:val="24"/>
              </w:rPr>
              <w:t>科技创新最具影响力人物、中国水泥科研技术十大先锋人物、中国国家环保总局科技三等奖、中国建筑材料工业局集体一等奖、天津水泥工业设计研究院最高奖等荣誉。泥卫东先生作为公司的领导高瞻远瞩、勇于进取，通过集成、优化、创新，利用水泥窑对固体废弃物进行协同处置，实现固体废弃物的</w:t>
            </w:r>
            <w:r w:rsidRPr="008F7596">
              <w:rPr>
                <w:rFonts w:eastAsia="仿宋_GB2312"/>
                <w:sz w:val="24"/>
              </w:rPr>
              <w:t>“</w:t>
            </w:r>
            <w:r w:rsidRPr="008F7596">
              <w:rPr>
                <w:rFonts w:eastAsia="仿宋_GB2312"/>
                <w:sz w:val="24"/>
              </w:rPr>
              <w:t>无害化和资源化</w:t>
            </w:r>
            <w:r w:rsidRPr="008F7596">
              <w:rPr>
                <w:rFonts w:eastAsia="仿宋_GB2312"/>
                <w:sz w:val="24"/>
              </w:rPr>
              <w:t>”</w:t>
            </w:r>
            <w:r w:rsidRPr="008F7596">
              <w:rPr>
                <w:rFonts w:eastAsia="仿宋_GB2312"/>
                <w:sz w:val="24"/>
              </w:rPr>
              <w:t>处置，该条技术路线被誉为</w:t>
            </w:r>
            <w:r w:rsidRPr="008F7596">
              <w:rPr>
                <w:rFonts w:eastAsia="仿宋_GB2312"/>
                <w:sz w:val="24"/>
              </w:rPr>
              <w:t>“</w:t>
            </w:r>
            <w:r w:rsidRPr="008F7596">
              <w:rPr>
                <w:rFonts w:eastAsia="仿宋_GB2312"/>
                <w:sz w:val="24"/>
              </w:rPr>
              <w:t>行业内第四条技术路线</w:t>
            </w:r>
            <w:r w:rsidRPr="008F7596">
              <w:rPr>
                <w:rFonts w:eastAsia="仿宋_GB2312"/>
                <w:sz w:val="24"/>
              </w:rPr>
              <w:t>”</w:t>
            </w:r>
            <w:r w:rsidRPr="008F7596">
              <w:rPr>
                <w:rFonts w:eastAsia="仿宋_GB2312"/>
                <w:sz w:val="24"/>
              </w:rPr>
              <w:t>。</w:t>
            </w:r>
          </w:p>
          <w:p w:rsidR="008F7596" w:rsidRPr="008F7596" w:rsidRDefault="008F7596" w:rsidP="008F7596">
            <w:pPr>
              <w:spacing w:line="360" w:lineRule="auto"/>
              <w:ind w:firstLineChars="200" w:firstLine="480"/>
              <w:jc w:val="left"/>
              <w:rPr>
                <w:rFonts w:eastAsia="仿宋_GB2312"/>
                <w:sz w:val="24"/>
              </w:rPr>
            </w:pPr>
            <w:r w:rsidRPr="008F7596">
              <w:rPr>
                <w:rFonts w:eastAsia="仿宋_GB2312"/>
                <w:sz w:val="24"/>
              </w:rPr>
              <w:t>公司承担</w:t>
            </w:r>
            <w:r w:rsidRPr="008F7596">
              <w:rPr>
                <w:rFonts w:eastAsia="仿宋_GB2312"/>
                <w:sz w:val="24"/>
              </w:rPr>
              <w:t>2017</w:t>
            </w:r>
            <w:r w:rsidRPr="008F7596">
              <w:rPr>
                <w:rFonts w:eastAsia="仿宋_GB2312"/>
                <w:sz w:val="24"/>
              </w:rPr>
              <w:t>年徐州市推动科技创新专项资金项目，项目名称：利用水泥窑协同处置固体废弃物关键技术研究，项目编号：</w:t>
            </w:r>
            <w:r w:rsidRPr="008F7596">
              <w:rPr>
                <w:rFonts w:eastAsia="仿宋_GB2312"/>
                <w:sz w:val="24"/>
              </w:rPr>
              <w:t>KC17029</w:t>
            </w:r>
            <w:r w:rsidRPr="008F7596">
              <w:rPr>
                <w:rFonts w:eastAsia="仿宋_GB2312"/>
                <w:sz w:val="24"/>
              </w:rPr>
              <w:t>，项目负责人：泥卫东，专项资金</w:t>
            </w:r>
            <w:r w:rsidRPr="008F7596">
              <w:rPr>
                <w:rFonts w:eastAsia="仿宋_GB2312"/>
                <w:sz w:val="24"/>
              </w:rPr>
              <w:t>30</w:t>
            </w:r>
            <w:r w:rsidRPr="008F7596">
              <w:rPr>
                <w:rFonts w:eastAsia="仿宋_GB2312"/>
                <w:sz w:val="24"/>
              </w:rPr>
              <w:t>万元。</w:t>
            </w:r>
          </w:p>
          <w:p w:rsidR="008F7596" w:rsidRDefault="008F7596" w:rsidP="00852E02">
            <w:pPr>
              <w:spacing w:line="360" w:lineRule="auto"/>
              <w:ind w:firstLineChars="200" w:firstLine="482"/>
              <w:jc w:val="left"/>
              <w:rPr>
                <w:rFonts w:eastAsia="仿宋_GB2312"/>
                <w:sz w:val="24"/>
              </w:rPr>
            </w:pPr>
            <w:r w:rsidRPr="00852E02">
              <w:rPr>
                <w:rFonts w:eastAsia="仿宋_GB2312"/>
                <w:b/>
                <w:sz w:val="24"/>
              </w:rPr>
              <w:t>刘方</w:t>
            </w:r>
            <w:r w:rsidRPr="008F7596">
              <w:rPr>
                <w:rFonts w:eastAsia="仿宋_GB2312"/>
                <w:sz w:val="24"/>
              </w:rPr>
              <w:t>，中国矿业大学电气与动力工程学院学科主任，在节能环保领域拥有十余年研究经验，于</w:t>
            </w:r>
            <w:r w:rsidRPr="008F7596">
              <w:rPr>
                <w:rFonts w:eastAsia="仿宋_GB2312"/>
                <w:sz w:val="24"/>
              </w:rPr>
              <w:t>2014</w:t>
            </w:r>
            <w:r w:rsidRPr="008F7596">
              <w:rPr>
                <w:rFonts w:eastAsia="仿宋_GB2312"/>
                <w:sz w:val="24"/>
              </w:rPr>
              <w:t>年毕业于美国肯塔基大学，获博士学位。近</w:t>
            </w:r>
            <w:r w:rsidRPr="008F7596">
              <w:rPr>
                <w:rFonts w:eastAsia="仿宋_GB2312"/>
                <w:sz w:val="24"/>
              </w:rPr>
              <w:t>5</w:t>
            </w:r>
            <w:r w:rsidRPr="008F7596">
              <w:rPr>
                <w:rFonts w:eastAsia="仿宋_GB2312"/>
                <w:sz w:val="24"/>
              </w:rPr>
              <w:t>年，在《</w:t>
            </w:r>
            <w:r w:rsidRPr="008F7596">
              <w:rPr>
                <w:rFonts w:eastAsia="仿宋_GB2312"/>
                <w:sz w:val="24"/>
              </w:rPr>
              <w:t>International Journal of Hydrogen Energy</w:t>
            </w:r>
            <w:r w:rsidRPr="008F7596">
              <w:rPr>
                <w:rFonts w:eastAsia="仿宋_GB2312"/>
                <w:sz w:val="24"/>
              </w:rPr>
              <w:t>》、《</w:t>
            </w:r>
            <w:r w:rsidRPr="008F7596">
              <w:rPr>
                <w:rFonts w:eastAsia="仿宋_GB2312"/>
                <w:sz w:val="24"/>
              </w:rPr>
              <w:t>Fuel Processing Technology</w:t>
            </w:r>
            <w:r w:rsidRPr="008F7596">
              <w:rPr>
                <w:rFonts w:eastAsia="仿宋_GB2312"/>
                <w:sz w:val="24"/>
              </w:rPr>
              <w:t>》等期刊发表相关</w:t>
            </w:r>
            <w:r w:rsidRPr="008F7596">
              <w:rPr>
                <w:rFonts w:eastAsia="仿宋_GB2312"/>
                <w:sz w:val="24"/>
              </w:rPr>
              <w:t>SCI</w:t>
            </w:r>
            <w:r w:rsidRPr="008F7596">
              <w:rPr>
                <w:rFonts w:eastAsia="仿宋_GB2312"/>
                <w:sz w:val="24"/>
              </w:rPr>
              <w:t>论文</w:t>
            </w:r>
            <w:r w:rsidRPr="008F7596">
              <w:rPr>
                <w:rFonts w:eastAsia="仿宋_GB2312"/>
                <w:sz w:val="24"/>
              </w:rPr>
              <w:t>26</w:t>
            </w:r>
            <w:r w:rsidRPr="008F7596">
              <w:rPr>
                <w:rFonts w:eastAsia="仿宋_GB2312"/>
                <w:sz w:val="24"/>
              </w:rPr>
              <w:t>篇，其中第一作者和通讯作者</w:t>
            </w:r>
            <w:r w:rsidRPr="008F7596">
              <w:rPr>
                <w:rFonts w:eastAsia="仿宋_GB2312"/>
                <w:sz w:val="24"/>
              </w:rPr>
              <w:t>14</w:t>
            </w:r>
            <w:r w:rsidR="00252327">
              <w:rPr>
                <w:rFonts w:eastAsia="仿宋_GB2312"/>
                <w:sz w:val="24"/>
              </w:rPr>
              <w:t>篇</w:t>
            </w:r>
            <w:r w:rsidRPr="008F7596">
              <w:rPr>
                <w:rFonts w:eastAsia="仿宋_GB2312"/>
                <w:sz w:val="24"/>
              </w:rPr>
              <w:t>；以第一和第二作者出版化学链技术</w:t>
            </w:r>
            <w:r w:rsidRPr="008F7596">
              <w:rPr>
                <w:rFonts w:eastAsia="仿宋_GB2312"/>
                <w:sz w:val="24"/>
              </w:rPr>
              <w:t>/</w:t>
            </w:r>
            <w:r w:rsidRPr="008F7596">
              <w:rPr>
                <w:rFonts w:eastAsia="仿宋_GB2312"/>
                <w:sz w:val="24"/>
              </w:rPr>
              <w:t>二氧化碳捕捉领域英文专著</w:t>
            </w:r>
            <w:r w:rsidRPr="008F7596">
              <w:rPr>
                <w:rFonts w:eastAsia="仿宋_GB2312"/>
                <w:sz w:val="24"/>
              </w:rPr>
              <w:t>2</w:t>
            </w:r>
            <w:r w:rsidRPr="008F7596">
              <w:rPr>
                <w:rFonts w:eastAsia="仿宋_GB2312"/>
                <w:sz w:val="24"/>
              </w:rPr>
              <w:t>部；申请国家发明专利</w:t>
            </w:r>
            <w:r w:rsidRPr="008F7596">
              <w:rPr>
                <w:rFonts w:eastAsia="仿宋_GB2312"/>
                <w:sz w:val="24"/>
              </w:rPr>
              <w:t>4</w:t>
            </w:r>
            <w:r w:rsidRPr="008F7596">
              <w:rPr>
                <w:rFonts w:eastAsia="仿宋_GB2312"/>
                <w:sz w:val="24"/>
              </w:rPr>
              <w:t>项。目前，主持国家自然基金青年基金</w:t>
            </w:r>
            <w:r w:rsidRPr="008F7596">
              <w:rPr>
                <w:rFonts w:eastAsia="仿宋_GB2312"/>
                <w:sz w:val="24"/>
              </w:rPr>
              <w:t>1</w:t>
            </w:r>
            <w:r w:rsidRPr="008F7596">
              <w:rPr>
                <w:rFonts w:eastAsia="仿宋_GB2312"/>
                <w:sz w:val="24"/>
              </w:rPr>
              <w:t>项、国家重点研发计划子课题</w:t>
            </w:r>
            <w:r w:rsidRPr="008F7596">
              <w:rPr>
                <w:rFonts w:eastAsia="仿宋_GB2312"/>
                <w:sz w:val="24"/>
              </w:rPr>
              <w:t>2</w:t>
            </w:r>
            <w:r w:rsidRPr="008F7596">
              <w:rPr>
                <w:rFonts w:eastAsia="仿宋_GB2312"/>
                <w:sz w:val="24"/>
              </w:rPr>
              <w:t>项；主持江苏省自然科学基金、国家博士后基金等省部级项目</w:t>
            </w:r>
            <w:r w:rsidRPr="008F7596">
              <w:rPr>
                <w:rFonts w:eastAsia="仿宋_GB2312"/>
                <w:sz w:val="24"/>
              </w:rPr>
              <w:t>2</w:t>
            </w:r>
            <w:r w:rsidRPr="008F7596">
              <w:rPr>
                <w:rFonts w:eastAsia="仿宋_GB2312"/>
                <w:sz w:val="24"/>
              </w:rPr>
              <w:t>项；主持中央高校学科前沿等项目</w:t>
            </w:r>
            <w:r w:rsidRPr="008F7596">
              <w:rPr>
                <w:rFonts w:eastAsia="仿宋_GB2312"/>
                <w:sz w:val="24"/>
              </w:rPr>
              <w:t>7</w:t>
            </w:r>
            <w:r w:rsidRPr="008F7596">
              <w:rPr>
                <w:rFonts w:eastAsia="仿宋_GB2312"/>
                <w:sz w:val="24"/>
              </w:rPr>
              <w:t>项。于</w:t>
            </w:r>
            <w:r w:rsidRPr="008F7596">
              <w:rPr>
                <w:rFonts w:eastAsia="仿宋_GB2312"/>
                <w:sz w:val="24"/>
              </w:rPr>
              <w:t>2019</w:t>
            </w:r>
            <w:r w:rsidRPr="008F7596">
              <w:rPr>
                <w:rFonts w:eastAsia="仿宋_GB2312"/>
                <w:sz w:val="24"/>
              </w:rPr>
              <w:t>年入选江苏省</w:t>
            </w:r>
            <w:r w:rsidRPr="008F7596">
              <w:rPr>
                <w:rFonts w:eastAsia="仿宋_GB2312"/>
                <w:sz w:val="24"/>
              </w:rPr>
              <w:t>“</w:t>
            </w:r>
            <w:r w:rsidRPr="008F7596">
              <w:rPr>
                <w:rFonts w:eastAsia="仿宋_GB2312"/>
                <w:sz w:val="24"/>
              </w:rPr>
              <w:t>六大高峰</w:t>
            </w:r>
            <w:r w:rsidRPr="008F7596">
              <w:rPr>
                <w:rFonts w:eastAsia="仿宋_GB2312"/>
                <w:sz w:val="24"/>
              </w:rPr>
              <w:t>”</w:t>
            </w:r>
            <w:r w:rsidRPr="008F7596">
              <w:rPr>
                <w:rFonts w:eastAsia="仿宋_GB2312"/>
                <w:sz w:val="24"/>
              </w:rPr>
              <w:t>高层次人才。</w:t>
            </w:r>
          </w:p>
          <w:p w:rsidR="00402413" w:rsidRDefault="00057050" w:rsidP="00852E02">
            <w:pPr>
              <w:spacing w:line="360" w:lineRule="auto"/>
              <w:ind w:firstLineChars="200" w:firstLine="482"/>
              <w:jc w:val="left"/>
              <w:rPr>
                <w:rFonts w:eastAsia="仿宋_GB2312"/>
                <w:sz w:val="24"/>
              </w:rPr>
            </w:pPr>
            <w:r w:rsidRPr="00852E02">
              <w:rPr>
                <w:rFonts w:eastAsia="仿宋_GB2312" w:hint="eastAsia"/>
                <w:b/>
                <w:sz w:val="24"/>
              </w:rPr>
              <w:t>宋正昶</w:t>
            </w:r>
            <w:r>
              <w:rPr>
                <w:rFonts w:eastAsia="仿宋_GB2312" w:hint="eastAsia"/>
                <w:sz w:val="24"/>
              </w:rPr>
              <w:t>，</w:t>
            </w:r>
            <w:r w:rsidR="00E3410D" w:rsidRPr="00E3410D">
              <w:rPr>
                <w:rFonts w:eastAsia="仿宋_GB2312" w:hint="eastAsia"/>
                <w:sz w:val="24"/>
              </w:rPr>
              <w:t>博士，教授，硕士生导师</w:t>
            </w:r>
            <w:r w:rsidR="00E3410D">
              <w:rPr>
                <w:rFonts w:eastAsia="仿宋_GB2312" w:hint="eastAsia"/>
                <w:sz w:val="24"/>
              </w:rPr>
              <w:t>。</w:t>
            </w:r>
            <w:r w:rsidR="00E3410D" w:rsidRPr="00E3410D">
              <w:rPr>
                <w:rFonts w:eastAsia="仿宋_GB2312" w:hint="eastAsia"/>
                <w:sz w:val="24"/>
              </w:rPr>
              <w:t>主要从事能源与动力工程学科的教学与科研工作，主要研究方向为清洁高效燃烧理论与污染控制、节能理论与技术、制冷与空调技术与应用。参加了国家自然科学基金、</w:t>
            </w:r>
            <w:r w:rsidR="00E3410D" w:rsidRPr="00E3410D">
              <w:rPr>
                <w:rFonts w:eastAsia="仿宋_GB2312" w:hint="eastAsia"/>
                <w:sz w:val="24"/>
              </w:rPr>
              <w:t>973</w:t>
            </w:r>
            <w:r w:rsidR="00E3410D" w:rsidRPr="00E3410D">
              <w:rPr>
                <w:rFonts w:eastAsia="仿宋_GB2312" w:hint="eastAsia"/>
                <w:sz w:val="24"/>
              </w:rPr>
              <w:t>课题、江苏省自然科学基金等多个科研课题，并承担了多个横向科研项目，获徐州市科技进步奖</w:t>
            </w:r>
            <w:r w:rsidR="00E3410D" w:rsidRPr="00E3410D">
              <w:rPr>
                <w:rFonts w:eastAsia="仿宋_GB2312" w:hint="eastAsia"/>
                <w:sz w:val="24"/>
              </w:rPr>
              <w:t>1</w:t>
            </w:r>
            <w:r w:rsidR="00E3410D" w:rsidRPr="00E3410D">
              <w:rPr>
                <w:rFonts w:eastAsia="仿宋_GB2312" w:hint="eastAsia"/>
                <w:sz w:val="24"/>
              </w:rPr>
              <w:t>项，河南省科技进步三等奖</w:t>
            </w:r>
            <w:r w:rsidR="00E3410D" w:rsidRPr="00E3410D">
              <w:rPr>
                <w:rFonts w:eastAsia="仿宋_GB2312" w:hint="eastAsia"/>
                <w:sz w:val="24"/>
              </w:rPr>
              <w:t>1</w:t>
            </w:r>
            <w:r w:rsidR="00E3410D" w:rsidRPr="00E3410D">
              <w:rPr>
                <w:rFonts w:eastAsia="仿宋_GB2312" w:hint="eastAsia"/>
                <w:sz w:val="24"/>
              </w:rPr>
              <w:t>项，煤炭工业科技进步奖</w:t>
            </w:r>
            <w:r w:rsidR="00E3410D" w:rsidRPr="00E3410D">
              <w:rPr>
                <w:rFonts w:eastAsia="仿宋_GB2312" w:hint="eastAsia"/>
                <w:sz w:val="24"/>
              </w:rPr>
              <w:t>2</w:t>
            </w:r>
            <w:r w:rsidR="00E3410D" w:rsidRPr="00E3410D">
              <w:rPr>
                <w:rFonts w:eastAsia="仿宋_GB2312" w:hint="eastAsia"/>
                <w:sz w:val="24"/>
              </w:rPr>
              <w:t>项，在本专业国内外核心期刊发表学术论文</w:t>
            </w:r>
            <w:r w:rsidR="00E3410D" w:rsidRPr="00E3410D">
              <w:rPr>
                <w:rFonts w:eastAsia="仿宋_GB2312" w:hint="eastAsia"/>
                <w:sz w:val="24"/>
              </w:rPr>
              <w:t>40</w:t>
            </w:r>
            <w:r w:rsidR="00E3410D" w:rsidRPr="00E3410D">
              <w:rPr>
                <w:rFonts w:eastAsia="仿宋_GB2312" w:hint="eastAsia"/>
                <w:sz w:val="24"/>
              </w:rPr>
              <w:t>余篇，其中</w:t>
            </w:r>
            <w:r w:rsidR="00E3410D" w:rsidRPr="00E3410D">
              <w:rPr>
                <w:rFonts w:eastAsia="仿宋_GB2312" w:hint="eastAsia"/>
                <w:sz w:val="24"/>
              </w:rPr>
              <w:t>11</w:t>
            </w:r>
            <w:r w:rsidR="00E3410D" w:rsidRPr="00E3410D">
              <w:rPr>
                <w:rFonts w:eastAsia="仿宋_GB2312" w:hint="eastAsia"/>
                <w:sz w:val="24"/>
              </w:rPr>
              <w:t>篇被</w:t>
            </w:r>
            <w:r w:rsidR="00E3410D">
              <w:rPr>
                <w:rFonts w:eastAsia="仿宋_GB2312" w:hint="eastAsia"/>
                <w:sz w:val="24"/>
              </w:rPr>
              <w:t>SCI</w:t>
            </w:r>
            <w:r w:rsidR="00E3410D" w:rsidRPr="00E3410D">
              <w:rPr>
                <w:rFonts w:eastAsia="仿宋_GB2312" w:hint="eastAsia"/>
                <w:sz w:val="24"/>
              </w:rPr>
              <w:t>收录，出版专著</w:t>
            </w:r>
            <w:r w:rsidR="00E3410D" w:rsidRPr="00E3410D">
              <w:rPr>
                <w:rFonts w:eastAsia="仿宋_GB2312" w:hint="eastAsia"/>
                <w:sz w:val="24"/>
              </w:rPr>
              <w:t>1</w:t>
            </w:r>
            <w:r w:rsidR="00E3410D" w:rsidRPr="00E3410D">
              <w:rPr>
                <w:rFonts w:eastAsia="仿宋_GB2312" w:hint="eastAsia"/>
                <w:sz w:val="24"/>
              </w:rPr>
              <w:t>部。</w:t>
            </w:r>
          </w:p>
          <w:p w:rsidR="00402413" w:rsidRDefault="00E3410D" w:rsidP="00852E02">
            <w:pPr>
              <w:spacing w:line="360" w:lineRule="auto"/>
              <w:ind w:firstLineChars="200" w:firstLine="482"/>
              <w:jc w:val="left"/>
              <w:rPr>
                <w:rFonts w:eastAsia="仿宋_GB2312"/>
                <w:sz w:val="24"/>
              </w:rPr>
            </w:pPr>
            <w:r w:rsidRPr="00852E02">
              <w:rPr>
                <w:rFonts w:eastAsia="仿宋_GB2312" w:hint="eastAsia"/>
                <w:b/>
                <w:sz w:val="24"/>
              </w:rPr>
              <w:t>韩东太</w:t>
            </w:r>
            <w:r w:rsidRPr="00E3410D">
              <w:rPr>
                <w:rFonts w:eastAsia="仿宋_GB2312" w:hint="eastAsia"/>
                <w:sz w:val="24"/>
              </w:rPr>
              <w:t>，博士，教授，硕士生导师。主要从事复合材料导热机理、节能减排、生物质锅炉、毛细管空调等方面的科学研究。</w:t>
            </w:r>
            <w:r>
              <w:rPr>
                <w:rFonts w:eastAsia="仿宋_GB2312" w:hint="eastAsia"/>
                <w:sz w:val="24"/>
              </w:rPr>
              <w:t>曾</w:t>
            </w:r>
            <w:r w:rsidRPr="00E3410D">
              <w:rPr>
                <w:rFonts w:eastAsia="仿宋_GB2312" w:hint="eastAsia"/>
                <w:sz w:val="24"/>
              </w:rPr>
              <w:t>担任中国矿业大学电气与动力工程学院科研、研究生副院长。教授《动力工程测试技术》、《热工学》、《热力发电厂》、《热电联产》、《单元机组集控运行》等课程。主持和参与科研课题</w:t>
            </w:r>
            <w:r w:rsidRPr="00E3410D">
              <w:rPr>
                <w:rFonts w:eastAsia="仿宋_GB2312" w:hint="eastAsia"/>
                <w:sz w:val="24"/>
              </w:rPr>
              <w:t>8</w:t>
            </w:r>
            <w:r w:rsidRPr="00E3410D">
              <w:rPr>
                <w:rFonts w:eastAsia="仿宋_GB2312" w:hint="eastAsia"/>
                <w:sz w:val="24"/>
              </w:rPr>
              <w:t>项，承担教改课题</w:t>
            </w:r>
            <w:r w:rsidRPr="00E3410D">
              <w:rPr>
                <w:rFonts w:eastAsia="仿宋_GB2312" w:hint="eastAsia"/>
                <w:sz w:val="24"/>
              </w:rPr>
              <w:t>6</w:t>
            </w:r>
            <w:r w:rsidRPr="00E3410D">
              <w:rPr>
                <w:rFonts w:eastAsia="仿宋_GB2312" w:hint="eastAsia"/>
                <w:sz w:val="24"/>
              </w:rPr>
              <w:t>项。在《工程热物理学报》、《中国电力》、《中国矿业大学学报》、《燃烧科学与技术》、《高等工程教育研</w:t>
            </w:r>
            <w:r w:rsidRPr="00E3410D">
              <w:rPr>
                <w:rFonts w:eastAsia="仿宋_GB2312" w:hint="eastAsia"/>
                <w:sz w:val="24"/>
              </w:rPr>
              <w:lastRenderedPageBreak/>
              <w:t>究》等刊物公开发表学术论文</w:t>
            </w:r>
            <w:r w:rsidRPr="00E3410D">
              <w:rPr>
                <w:rFonts w:eastAsia="仿宋_GB2312" w:hint="eastAsia"/>
                <w:sz w:val="24"/>
              </w:rPr>
              <w:t>50</w:t>
            </w:r>
            <w:r w:rsidRPr="00E3410D">
              <w:rPr>
                <w:rFonts w:eastAsia="仿宋_GB2312" w:hint="eastAsia"/>
                <w:sz w:val="24"/>
              </w:rPr>
              <w:t>余篇，学术专著</w:t>
            </w:r>
            <w:r w:rsidRPr="00E3410D">
              <w:rPr>
                <w:rFonts w:eastAsia="仿宋_GB2312" w:hint="eastAsia"/>
                <w:sz w:val="24"/>
              </w:rPr>
              <w:t>1</w:t>
            </w:r>
            <w:r w:rsidRPr="00E3410D">
              <w:rPr>
                <w:rFonts w:eastAsia="仿宋_GB2312" w:hint="eastAsia"/>
                <w:sz w:val="24"/>
              </w:rPr>
              <w:t>部，主编教材</w:t>
            </w:r>
            <w:r w:rsidRPr="00E3410D">
              <w:rPr>
                <w:rFonts w:eastAsia="仿宋_GB2312" w:hint="eastAsia"/>
                <w:sz w:val="24"/>
              </w:rPr>
              <w:t>5</w:t>
            </w:r>
            <w:r w:rsidRPr="00E3410D">
              <w:rPr>
                <w:rFonts w:eastAsia="仿宋_GB2312" w:hint="eastAsia"/>
                <w:sz w:val="24"/>
              </w:rPr>
              <w:t>部。</w:t>
            </w:r>
          </w:p>
          <w:p w:rsidR="00402413" w:rsidRDefault="00E3410D" w:rsidP="00852E02">
            <w:pPr>
              <w:spacing w:line="360" w:lineRule="auto"/>
              <w:ind w:firstLineChars="200" w:firstLine="482"/>
              <w:jc w:val="left"/>
              <w:rPr>
                <w:rFonts w:eastAsia="仿宋_GB2312"/>
                <w:sz w:val="24"/>
              </w:rPr>
            </w:pPr>
            <w:r w:rsidRPr="00852E02">
              <w:rPr>
                <w:rFonts w:eastAsia="仿宋_GB2312" w:hint="eastAsia"/>
                <w:b/>
                <w:sz w:val="24"/>
              </w:rPr>
              <w:t>陈玉民</w:t>
            </w:r>
            <w:r w:rsidRPr="00E3410D">
              <w:rPr>
                <w:rFonts w:eastAsia="仿宋_GB2312" w:hint="eastAsia"/>
                <w:sz w:val="24"/>
              </w:rPr>
              <w:t>，博士，</w:t>
            </w:r>
            <w:r>
              <w:rPr>
                <w:rFonts w:eastAsia="仿宋_GB2312" w:hint="eastAsia"/>
                <w:sz w:val="24"/>
              </w:rPr>
              <w:t>副</w:t>
            </w:r>
            <w:r w:rsidRPr="00E3410D">
              <w:rPr>
                <w:rFonts w:eastAsia="仿宋_GB2312" w:hint="eastAsia"/>
                <w:sz w:val="24"/>
              </w:rPr>
              <w:t>教授，硕士生导师。本科毕业于华中科技大学，</w:t>
            </w:r>
            <w:r w:rsidRPr="00E3410D">
              <w:rPr>
                <w:rFonts w:eastAsia="仿宋_GB2312" w:hint="eastAsia"/>
                <w:sz w:val="24"/>
              </w:rPr>
              <w:t>2010-2014</w:t>
            </w:r>
            <w:r w:rsidRPr="00E3410D">
              <w:rPr>
                <w:rFonts w:eastAsia="仿宋_GB2312" w:hint="eastAsia"/>
                <w:sz w:val="24"/>
              </w:rPr>
              <w:t>年在华中科技大学煤燃烧国家重点实验室攻读博士学位。期间，于</w:t>
            </w:r>
            <w:r w:rsidRPr="00E3410D">
              <w:rPr>
                <w:rFonts w:eastAsia="仿宋_GB2312" w:hint="eastAsia"/>
                <w:sz w:val="24"/>
              </w:rPr>
              <w:t>2012-1014</w:t>
            </w:r>
            <w:r w:rsidRPr="00E3410D">
              <w:rPr>
                <w:rFonts w:eastAsia="仿宋_GB2312" w:hint="eastAsia"/>
                <w:sz w:val="24"/>
              </w:rPr>
              <w:t>年在国家留学基金委资助下赴英属哥伦比亚大学</w:t>
            </w:r>
            <w:r w:rsidRPr="00E3410D">
              <w:rPr>
                <w:rFonts w:eastAsia="仿宋_GB2312" w:hint="eastAsia"/>
                <w:sz w:val="24"/>
              </w:rPr>
              <w:t>(UBC)</w:t>
            </w:r>
            <w:r w:rsidRPr="00E3410D">
              <w:rPr>
                <w:rFonts w:eastAsia="仿宋_GB2312" w:hint="eastAsia"/>
                <w:sz w:val="24"/>
              </w:rPr>
              <w:t>交流学习。以第一</w:t>
            </w:r>
            <w:r w:rsidRPr="00E3410D">
              <w:rPr>
                <w:rFonts w:eastAsia="仿宋_GB2312" w:hint="eastAsia"/>
                <w:sz w:val="24"/>
              </w:rPr>
              <w:t>/</w:t>
            </w:r>
            <w:r w:rsidRPr="00E3410D">
              <w:rPr>
                <w:rFonts w:eastAsia="仿宋_GB2312" w:hint="eastAsia"/>
                <w:sz w:val="24"/>
              </w:rPr>
              <w:t>通讯作者发表</w:t>
            </w:r>
            <w:r w:rsidRPr="00E3410D">
              <w:rPr>
                <w:rFonts w:eastAsia="仿宋_GB2312" w:hint="eastAsia"/>
                <w:sz w:val="24"/>
              </w:rPr>
              <w:t>SCI</w:t>
            </w:r>
            <w:r w:rsidRPr="00E3410D">
              <w:rPr>
                <w:rFonts w:eastAsia="仿宋_GB2312" w:hint="eastAsia"/>
                <w:sz w:val="24"/>
              </w:rPr>
              <w:t>论文</w:t>
            </w:r>
            <w:r w:rsidRPr="00E3410D">
              <w:rPr>
                <w:rFonts w:eastAsia="仿宋_GB2312" w:hint="eastAsia"/>
                <w:sz w:val="24"/>
              </w:rPr>
              <w:t>20</w:t>
            </w:r>
            <w:r w:rsidRPr="00E3410D">
              <w:rPr>
                <w:rFonts w:eastAsia="仿宋_GB2312" w:hint="eastAsia"/>
                <w:sz w:val="24"/>
              </w:rPr>
              <w:t>余篇，获得国家授权发明专利</w:t>
            </w:r>
            <w:r w:rsidRPr="00E3410D">
              <w:rPr>
                <w:rFonts w:eastAsia="仿宋_GB2312" w:hint="eastAsia"/>
                <w:sz w:val="24"/>
              </w:rPr>
              <w:t>5</w:t>
            </w:r>
            <w:r w:rsidRPr="00E3410D">
              <w:rPr>
                <w:rFonts w:eastAsia="仿宋_GB2312" w:hint="eastAsia"/>
                <w:sz w:val="24"/>
              </w:rPr>
              <w:t>项。主持国家自然科学基金</w:t>
            </w:r>
            <w:r w:rsidRPr="00E3410D">
              <w:rPr>
                <w:rFonts w:eastAsia="仿宋_GB2312" w:hint="eastAsia"/>
                <w:sz w:val="24"/>
              </w:rPr>
              <w:t>1</w:t>
            </w:r>
            <w:r w:rsidRPr="00E3410D">
              <w:rPr>
                <w:rFonts w:eastAsia="仿宋_GB2312" w:hint="eastAsia"/>
                <w:sz w:val="24"/>
              </w:rPr>
              <w:t>项，江苏省自然科学基金</w:t>
            </w:r>
            <w:r w:rsidRPr="00E3410D">
              <w:rPr>
                <w:rFonts w:eastAsia="仿宋_GB2312" w:hint="eastAsia"/>
                <w:sz w:val="24"/>
              </w:rPr>
              <w:t>1</w:t>
            </w:r>
            <w:r w:rsidRPr="00E3410D">
              <w:rPr>
                <w:rFonts w:eastAsia="仿宋_GB2312" w:hint="eastAsia"/>
                <w:sz w:val="24"/>
              </w:rPr>
              <w:t>项</w:t>
            </w:r>
            <w:r w:rsidRPr="00E3410D">
              <w:rPr>
                <w:rFonts w:eastAsia="仿宋_GB2312" w:hint="eastAsia"/>
                <w:sz w:val="24"/>
              </w:rPr>
              <w:t>,</w:t>
            </w:r>
            <w:r w:rsidRPr="00E3410D">
              <w:rPr>
                <w:rFonts w:eastAsia="仿宋_GB2312" w:hint="eastAsia"/>
                <w:sz w:val="24"/>
              </w:rPr>
              <w:t>中国博士后科学基金面上项目（一等）</w:t>
            </w:r>
            <w:r w:rsidRPr="00E3410D">
              <w:rPr>
                <w:rFonts w:eastAsia="仿宋_GB2312" w:hint="eastAsia"/>
                <w:sz w:val="24"/>
              </w:rPr>
              <w:t>1</w:t>
            </w:r>
            <w:r w:rsidRPr="00E3410D">
              <w:rPr>
                <w:rFonts w:eastAsia="仿宋_GB2312" w:hint="eastAsia"/>
                <w:sz w:val="24"/>
              </w:rPr>
              <w:t>项，中国矿业大学学科前沿专项和重点项目培育各</w:t>
            </w:r>
            <w:r w:rsidRPr="00E3410D">
              <w:rPr>
                <w:rFonts w:eastAsia="仿宋_GB2312" w:hint="eastAsia"/>
                <w:sz w:val="24"/>
              </w:rPr>
              <w:t>1</w:t>
            </w:r>
            <w:r w:rsidRPr="00E3410D">
              <w:rPr>
                <w:rFonts w:eastAsia="仿宋_GB2312" w:hint="eastAsia"/>
                <w:sz w:val="24"/>
              </w:rPr>
              <w:t>项，中国矿业大学人才引进（</w:t>
            </w:r>
            <w:r w:rsidRPr="00E3410D">
              <w:rPr>
                <w:rFonts w:eastAsia="仿宋_GB2312" w:hint="eastAsia"/>
                <w:sz w:val="24"/>
              </w:rPr>
              <w:t>A</w:t>
            </w:r>
            <w:r w:rsidRPr="00E3410D">
              <w:rPr>
                <w:rFonts w:eastAsia="仿宋_GB2312" w:hint="eastAsia"/>
                <w:sz w:val="24"/>
              </w:rPr>
              <w:t>类）</w:t>
            </w:r>
            <w:r w:rsidRPr="00E3410D">
              <w:rPr>
                <w:rFonts w:eastAsia="仿宋_GB2312" w:hint="eastAsia"/>
                <w:sz w:val="24"/>
              </w:rPr>
              <w:t>1</w:t>
            </w:r>
            <w:r w:rsidRPr="00E3410D">
              <w:rPr>
                <w:rFonts w:eastAsia="仿宋_GB2312" w:hint="eastAsia"/>
                <w:sz w:val="24"/>
              </w:rPr>
              <w:t>项，中国矿业大学“启航计划”</w:t>
            </w:r>
            <w:r w:rsidRPr="00E3410D">
              <w:rPr>
                <w:rFonts w:eastAsia="仿宋_GB2312" w:hint="eastAsia"/>
                <w:sz w:val="24"/>
              </w:rPr>
              <w:t>1</w:t>
            </w:r>
            <w:r w:rsidRPr="00E3410D">
              <w:rPr>
                <w:rFonts w:eastAsia="仿宋_GB2312" w:hint="eastAsia"/>
                <w:sz w:val="24"/>
              </w:rPr>
              <w:t>项。</w:t>
            </w:r>
          </w:p>
          <w:p w:rsidR="00402413" w:rsidRDefault="00E3410D" w:rsidP="00852E02">
            <w:pPr>
              <w:spacing w:line="360" w:lineRule="auto"/>
              <w:ind w:firstLineChars="200" w:firstLine="482"/>
              <w:jc w:val="left"/>
              <w:rPr>
                <w:rFonts w:eastAsia="仿宋_GB2312"/>
                <w:sz w:val="24"/>
              </w:rPr>
            </w:pPr>
            <w:r w:rsidRPr="00852E02">
              <w:rPr>
                <w:rFonts w:eastAsia="仿宋_GB2312" w:hint="eastAsia"/>
                <w:b/>
                <w:sz w:val="24"/>
              </w:rPr>
              <w:t>赵培涛</w:t>
            </w:r>
            <w:r w:rsidRPr="00E3410D">
              <w:rPr>
                <w:rFonts w:eastAsia="仿宋_GB2312" w:hint="eastAsia"/>
                <w:sz w:val="24"/>
              </w:rPr>
              <w:t>，博士，</w:t>
            </w:r>
            <w:r>
              <w:rPr>
                <w:rFonts w:eastAsia="仿宋_GB2312" w:hint="eastAsia"/>
                <w:sz w:val="24"/>
              </w:rPr>
              <w:t>副</w:t>
            </w:r>
            <w:r w:rsidRPr="00E3410D">
              <w:rPr>
                <w:rFonts w:eastAsia="仿宋_GB2312" w:hint="eastAsia"/>
                <w:sz w:val="24"/>
              </w:rPr>
              <w:t>教授，硕士生导师。东南大学与东京工业大学联合培养博士，梅拉达论大学、田纳西大学、美国国家橡树岭重点实验室访问学者。中国矿业大学校外实习“优秀带队指导教师”、“优秀共产党员”、大学生课外科技创新创业活动“十佳”指导教师。入选矿大青年骨干教师、首批党支部书记“双带头人”培育工程和国际清洁能源拔尖创新人才培养项目。作为主要作者发表学术论文</w:t>
            </w:r>
            <w:r w:rsidRPr="00E3410D">
              <w:rPr>
                <w:rFonts w:eastAsia="仿宋_GB2312" w:hint="eastAsia"/>
                <w:sz w:val="24"/>
              </w:rPr>
              <w:t>30</w:t>
            </w:r>
            <w:r w:rsidRPr="00E3410D">
              <w:rPr>
                <w:rFonts w:eastAsia="仿宋_GB2312" w:hint="eastAsia"/>
                <w:sz w:val="24"/>
              </w:rPr>
              <w:t>余篇，</w:t>
            </w:r>
            <w:r w:rsidRPr="00E3410D">
              <w:rPr>
                <w:rFonts w:eastAsia="仿宋_GB2312" w:hint="eastAsia"/>
                <w:sz w:val="24"/>
              </w:rPr>
              <w:t>SCI/EI</w:t>
            </w:r>
            <w:r w:rsidRPr="00E3410D">
              <w:rPr>
                <w:rFonts w:eastAsia="仿宋_GB2312" w:hint="eastAsia"/>
                <w:sz w:val="24"/>
              </w:rPr>
              <w:t>收录</w:t>
            </w:r>
            <w:r w:rsidRPr="00E3410D">
              <w:rPr>
                <w:rFonts w:eastAsia="仿宋_GB2312" w:hint="eastAsia"/>
                <w:sz w:val="24"/>
              </w:rPr>
              <w:t>20</w:t>
            </w:r>
            <w:r w:rsidRPr="00E3410D">
              <w:rPr>
                <w:rFonts w:eastAsia="仿宋_GB2312" w:hint="eastAsia"/>
                <w:sz w:val="24"/>
              </w:rPr>
              <w:t>余篇，引用</w:t>
            </w:r>
            <w:r w:rsidRPr="00E3410D">
              <w:rPr>
                <w:rFonts w:eastAsia="仿宋_GB2312" w:hint="eastAsia"/>
                <w:sz w:val="24"/>
              </w:rPr>
              <w:t>1000</w:t>
            </w:r>
            <w:r w:rsidRPr="00E3410D">
              <w:rPr>
                <w:rFonts w:eastAsia="仿宋_GB2312" w:hint="eastAsia"/>
                <w:sz w:val="24"/>
              </w:rPr>
              <w:t>余次，部分成果被编入《</w:t>
            </w:r>
            <w:r w:rsidRPr="00E3410D">
              <w:rPr>
                <w:rFonts w:eastAsia="仿宋_GB2312" w:hint="eastAsia"/>
                <w:sz w:val="24"/>
              </w:rPr>
              <w:t>Application of Hydrothermal Reactions to Biomass Conversion</w:t>
            </w:r>
            <w:r w:rsidRPr="00E3410D">
              <w:rPr>
                <w:rFonts w:eastAsia="仿宋_GB2312" w:hint="eastAsia"/>
                <w:sz w:val="24"/>
              </w:rPr>
              <w:t>》，参编《清洁能源概论》（清洁煤技术）。主持及参与纵向课题、企业委托项目、重点实验室开放基金等</w:t>
            </w:r>
            <w:r w:rsidRPr="00E3410D">
              <w:rPr>
                <w:rFonts w:eastAsia="仿宋_GB2312" w:hint="eastAsia"/>
                <w:sz w:val="24"/>
              </w:rPr>
              <w:t>10</w:t>
            </w:r>
            <w:r w:rsidRPr="00E3410D">
              <w:rPr>
                <w:rFonts w:eastAsia="仿宋_GB2312" w:hint="eastAsia"/>
                <w:sz w:val="24"/>
              </w:rPr>
              <w:t>余项，授权发明专利</w:t>
            </w:r>
            <w:r w:rsidRPr="00E3410D">
              <w:rPr>
                <w:rFonts w:eastAsia="仿宋_GB2312" w:hint="eastAsia"/>
                <w:sz w:val="24"/>
              </w:rPr>
              <w:t>7</w:t>
            </w:r>
            <w:r w:rsidRPr="00E3410D">
              <w:rPr>
                <w:rFonts w:eastAsia="仿宋_GB2312" w:hint="eastAsia"/>
                <w:sz w:val="24"/>
              </w:rPr>
              <w:t>项，实用新型专利</w:t>
            </w:r>
            <w:r w:rsidRPr="00E3410D">
              <w:rPr>
                <w:rFonts w:eastAsia="仿宋_GB2312" w:hint="eastAsia"/>
                <w:sz w:val="24"/>
              </w:rPr>
              <w:t>10</w:t>
            </w:r>
            <w:r w:rsidRPr="00E3410D">
              <w:rPr>
                <w:rFonts w:eastAsia="仿宋_GB2312" w:hint="eastAsia"/>
                <w:sz w:val="24"/>
              </w:rPr>
              <w:t>项。</w:t>
            </w:r>
          </w:p>
          <w:p w:rsidR="003A64C8" w:rsidRDefault="003A64C8" w:rsidP="003A64C8">
            <w:pPr>
              <w:spacing w:line="360" w:lineRule="auto"/>
              <w:ind w:firstLineChars="200" w:firstLine="482"/>
              <w:jc w:val="left"/>
              <w:rPr>
                <w:rFonts w:eastAsia="仿宋_GB2312"/>
                <w:b/>
                <w:sz w:val="24"/>
              </w:rPr>
            </w:pPr>
            <w:r w:rsidRPr="003A64C8">
              <w:rPr>
                <w:rFonts w:eastAsia="仿宋_GB2312" w:hint="eastAsia"/>
                <w:b/>
                <w:sz w:val="24"/>
              </w:rPr>
              <w:t>贺岚曦</w:t>
            </w:r>
            <w:r w:rsidRPr="003A64C8">
              <w:rPr>
                <w:rFonts w:eastAsia="仿宋_GB2312" w:hint="eastAsia"/>
                <w:sz w:val="24"/>
              </w:rPr>
              <w:t>，</w:t>
            </w:r>
            <w:r w:rsidRPr="003A64C8">
              <w:rPr>
                <w:rFonts w:eastAsia="仿宋_GB2312" w:hint="eastAsia"/>
                <w:sz w:val="24"/>
              </w:rPr>
              <w:t>1955</w:t>
            </w:r>
            <w:r w:rsidRPr="003A64C8">
              <w:rPr>
                <w:rFonts w:eastAsia="仿宋_GB2312" w:hint="eastAsia"/>
                <w:sz w:val="24"/>
              </w:rPr>
              <w:t>年出生，毕业于四川大学机械专业，硕士学历，</w:t>
            </w:r>
            <w:r w:rsidRPr="003A64C8">
              <w:rPr>
                <w:rFonts w:eastAsia="仿宋_GB2312" w:hint="eastAsia"/>
                <w:sz w:val="24"/>
              </w:rPr>
              <w:t>1979</w:t>
            </w:r>
            <w:r w:rsidRPr="003A64C8">
              <w:rPr>
                <w:rFonts w:eastAsia="仿宋_GB2312" w:hint="eastAsia"/>
                <w:sz w:val="24"/>
              </w:rPr>
              <w:t>年</w:t>
            </w:r>
            <w:r w:rsidRPr="003A64C8">
              <w:rPr>
                <w:rFonts w:eastAsia="仿宋_GB2312" w:hint="eastAsia"/>
                <w:sz w:val="24"/>
              </w:rPr>
              <w:t>-2001</w:t>
            </w:r>
            <w:r w:rsidRPr="003A64C8">
              <w:rPr>
                <w:rFonts w:eastAsia="仿宋_GB2312" w:hint="eastAsia"/>
                <w:sz w:val="24"/>
              </w:rPr>
              <w:t>年成都建材设计研究院党委书记、副院长</w:t>
            </w:r>
            <w:r w:rsidRPr="003A64C8">
              <w:rPr>
                <w:rFonts w:eastAsia="仿宋_GB2312" w:hint="eastAsia"/>
                <w:sz w:val="24"/>
              </w:rPr>
              <w:t xml:space="preserve"> </w:t>
            </w:r>
            <w:r w:rsidRPr="003A64C8">
              <w:rPr>
                <w:rFonts w:eastAsia="仿宋_GB2312" w:hint="eastAsia"/>
                <w:sz w:val="24"/>
              </w:rPr>
              <w:t>，</w:t>
            </w:r>
            <w:r w:rsidRPr="003A64C8">
              <w:rPr>
                <w:rFonts w:eastAsia="仿宋_GB2312" w:hint="eastAsia"/>
                <w:sz w:val="24"/>
              </w:rPr>
              <w:t>2001</w:t>
            </w:r>
            <w:r w:rsidRPr="003A64C8">
              <w:rPr>
                <w:rFonts w:eastAsia="仿宋_GB2312" w:hint="eastAsia"/>
                <w:sz w:val="24"/>
              </w:rPr>
              <w:t>年</w:t>
            </w:r>
            <w:r w:rsidRPr="003A64C8">
              <w:rPr>
                <w:rFonts w:eastAsia="仿宋_GB2312" w:hint="eastAsia"/>
                <w:sz w:val="24"/>
              </w:rPr>
              <w:t>-2007</w:t>
            </w:r>
            <w:r w:rsidRPr="003A64C8">
              <w:rPr>
                <w:rFonts w:eastAsia="仿宋_GB2312" w:hint="eastAsia"/>
                <w:sz w:val="24"/>
              </w:rPr>
              <w:t>年中国建材对外公司总裁</w:t>
            </w:r>
            <w:r w:rsidRPr="003A64C8">
              <w:rPr>
                <w:rFonts w:eastAsia="仿宋_GB2312" w:hint="eastAsia"/>
                <w:sz w:val="24"/>
              </w:rPr>
              <w:t xml:space="preserve"> </w:t>
            </w:r>
            <w:r w:rsidRPr="003A64C8">
              <w:rPr>
                <w:rFonts w:eastAsia="仿宋_GB2312" w:hint="eastAsia"/>
                <w:sz w:val="24"/>
              </w:rPr>
              <w:t>，</w:t>
            </w:r>
            <w:r w:rsidRPr="003A64C8">
              <w:rPr>
                <w:rFonts w:eastAsia="仿宋_GB2312" w:hint="eastAsia"/>
                <w:sz w:val="24"/>
              </w:rPr>
              <w:t>2007</w:t>
            </w:r>
            <w:r w:rsidRPr="003A64C8">
              <w:rPr>
                <w:rFonts w:eastAsia="仿宋_GB2312" w:hint="eastAsia"/>
                <w:sz w:val="24"/>
              </w:rPr>
              <w:t>年</w:t>
            </w:r>
            <w:r w:rsidRPr="003A64C8">
              <w:rPr>
                <w:rFonts w:eastAsia="仿宋_GB2312" w:hint="eastAsia"/>
                <w:sz w:val="24"/>
              </w:rPr>
              <w:t>-2016</w:t>
            </w:r>
            <w:r w:rsidRPr="003A64C8">
              <w:rPr>
                <w:rFonts w:eastAsia="仿宋_GB2312" w:hint="eastAsia"/>
                <w:sz w:val="24"/>
              </w:rPr>
              <w:t>年中国中材国际股份分公司副书记、副总裁</w:t>
            </w:r>
            <w:r w:rsidRPr="003A64C8">
              <w:rPr>
                <w:rFonts w:eastAsia="仿宋_GB2312" w:hint="eastAsia"/>
                <w:sz w:val="24"/>
              </w:rPr>
              <w:t xml:space="preserve"> </w:t>
            </w:r>
            <w:r w:rsidRPr="003A64C8">
              <w:rPr>
                <w:rFonts w:eastAsia="仿宋_GB2312" w:hint="eastAsia"/>
                <w:sz w:val="24"/>
              </w:rPr>
              <w:t>，</w:t>
            </w:r>
            <w:r w:rsidRPr="003A64C8">
              <w:rPr>
                <w:rFonts w:eastAsia="仿宋_GB2312" w:hint="eastAsia"/>
                <w:sz w:val="24"/>
              </w:rPr>
              <w:t>2017</w:t>
            </w:r>
            <w:r w:rsidRPr="003A64C8">
              <w:rPr>
                <w:rFonts w:eastAsia="仿宋_GB2312" w:hint="eastAsia"/>
                <w:sz w:val="24"/>
              </w:rPr>
              <w:t>年</w:t>
            </w:r>
            <w:r w:rsidRPr="003A64C8">
              <w:rPr>
                <w:rFonts w:eastAsia="仿宋_GB2312" w:hint="eastAsia"/>
                <w:sz w:val="24"/>
              </w:rPr>
              <w:t>-</w:t>
            </w:r>
            <w:r w:rsidRPr="003A64C8">
              <w:rPr>
                <w:rFonts w:eastAsia="仿宋_GB2312" w:hint="eastAsia"/>
                <w:sz w:val="24"/>
              </w:rPr>
              <w:t>至今蓝天众成环保工程有限公司北京分公司副总经理，主要负责水泥窑协同处置西南大区市场开发业务。</w:t>
            </w:r>
          </w:p>
          <w:p w:rsidR="003A64C8" w:rsidRPr="003A64C8" w:rsidRDefault="003A64C8" w:rsidP="003A64C8">
            <w:pPr>
              <w:spacing w:line="360" w:lineRule="auto"/>
              <w:ind w:firstLineChars="200" w:firstLine="482"/>
              <w:jc w:val="left"/>
              <w:rPr>
                <w:rFonts w:eastAsia="仿宋_GB2312"/>
                <w:sz w:val="24"/>
              </w:rPr>
            </w:pPr>
            <w:r w:rsidRPr="003A64C8">
              <w:rPr>
                <w:rFonts w:eastAsia="仿宋_GB2312" w:hint="eastAsia"/>
                <w:b/>
                <w:sz w:val="24"/>
              </w:rPr>
              <w:t>钟红春</w:t>
            </w:r>
            <w:r w:rsidRPr="003A64C8">
              <w:rPr>
                <w:rFonts w:eastAsia="仿宋_GB2312" w:hint="eastAsia"/>
                <w:sz w:val="24"/>
              </w:rPr>
              <w:t>，</w:t>
            </w:r>
            <w:r w:rsidRPr="003A64C8">
              <w:rPr>
                <w:rFonts w:eastAsia="仿宋_GB2312" w:hint="eastAsia"/>
                <w:sz w:val="24"/>
              </w:rPr>
              <w:t>1984</w:t>
            </w:r>
            <w:r w:rsidRPr="003A64C8">
              <w:rPr>
                <w:rFonts w:eastAsia="仿宋_GB2312" w:hint="eastAsia"/>
                <w:sz w:val="24"/>
              </w:rPr>
              <w:t>年出生，</w:t>
            </w:r>
            <w:r w:rsidRPr="003A64C8">
              <w:rPr>
                <w:rFonts w:eastAsia="仿宋_GB2312" w:hint="eastAsia"/>
                <w:sz w:val="24"/>
              </w:rPr>
              <w:t>2008</w:t>
            </w:r>
            <w:r w:rsidRPr="003A64C8">
              <w:rPr>
                <w:rFonts w:eastAsia="仿宋_GB2312" w:hint="eastAsia"/>
                <w:sz w:val="24"/>
              </w:rPr>
              <w:t>年毕业于华南理工大学环境工程专业，硕士学历，</w:t>
            </w:r>
            <w:r w:rsidRPr="003A64C8">
              <w:rPr>
                <w:rFonts w:eastAsia="仿宋_GB2312" w:hint="eastAsia"/>
                <w:sz w:val="24"/>
              </w:rPr>
              <w:t>2008-2009</w:t>
            </w:r>
            <w:r w:rsidRPr="003A64C8">
              <w:rPr>
                <w:rFonts w:eastAsia="仿宋_GB2312" w:hint="eastAsia"/>
                <w:sz w:val="24"/>
              </w:rPr>
              <w:t>桑德集团合加设计院工艺设计师</w:t>
            </w:r>
            <w:r w:rsidRPr="003A64C8">
              <w:rPr>
                <w:rFonts w:eastAsia="仿宋_GB2312" w:hint="eastAsia"/>
                <w:sz w:val="24"/>
              </w:rPr>
              <w:t xml:space="preserve"> </w:t>
            </w:r>
            <w:r w:rsidRPr="003A64C8">
              <w:rPr>
                <w:rFonts w:eastAsia="仿宋_GB2312" w:hint="eastAsia"/>
                <w:sz w:val="24"/>
              </w:rPr>
              <w:t>，</w:t>
            </w:r>
            <w:r w:rsidRPr="003A64C8">
              <w:rPr>
                <w:rFonts w:eastAsia="仿宋_GB2312" w:hint="eastAsia"/>
                <w:sz w:val="24"/>
              </w:rPr>
              <w:t>2009-2015</w:t>
            </w:r>
            <w:r w:rsidRPr="003A64C8">
              <w:rPr>
                <w:rFonts w:eastAsia="仿宋_GB2312" w:hint="eastAsia"/>
                <w:sz w:val="24"/>
              </w:rPr>
              <w:t>北京市机电高技术股份有限公司垃圾焚烧发电技术部部长</w:t>
            </w:r>
            <w:r w:rsidRPr="003A64C8">
              <w:rPr>
                <w:rFonts w:eastAsia="仿宋_GB2312" w:hint="eastAsia"/>
                <w:sz w:val="24"/>
              </w:rPr>
              <w:t xml:space="preserve"> </w:t>
            </w:r>
            <w:r w:rsidRPr="003A64C8">
              <w:rPr>
                <w:rFonts w:eastAsia="仿宋_GB2312" w:hint="eastAsia"/>
                <w:sz w:val="24"/>
              </w:rPr>
              <w:t>，</w:t>
            </w:r>
            <w:r w:rsidRPr="003A64C8">
              <w:rPr>
                <w:rFonts w:eastAsia="仿宋_GB2312" w:hint="eastAsia"/>
                <w:sz w:val="24"/>
              </w:rPr>
              <w:t>2015-2016</w:t>
            </w:r>
            <w:r w:rsidRPr="003A64C8">
              <w:rPr>
                <w:rFonts w:eastAsia="仿宋_GB2312" w:hint="eastAsia"/>
                <w:sz w:val="24"/>
              </w:rPr>
              <w:t>中科实业集团北京润宇环保技术部副经理</w:t>
            </w:r>
            <w:r w:rsidRPr="003A64C8">
              <w:rPr>
                <w:rFonts w:eastAsia="仿宋_GB2312" w:hint="eastAsia"/>
                <w:sz w:val="24"/>
              </w:rPr>
              <w:t xml:space="preserve"> </w:t>
            </w:r>
            <w:r w:rsidRPr="003A64C8">
              <w:rPr>
                <w:rFonts w:eastAsia="仿宋_GB2312" w:hint="eastAsia"/>
                <w:sz w:val="24"/>
              </w:rPr>
              <w:t>，</w:t>
            </w:r>
            <w:r w:rsidRPr="003A64C8">
              <w:rPr>
                <w:rFonts w:eastAsia="仿宋_GB2312" w:hint="eastAsia"/>
                <w:sz w:val="24"/>
              </w:rPr>
              <w:t>2016-</w:t>
            </w:r>
            <w:r w:rsidRPr="003A64C8">
              <w:rPr>
                <w:rFonts w:eastAsia="仿宋_GB2312" w:hint="eastAsia"/>
                <w:sz w:val="24"/>
              </w:rPr>
              <w:t>至今蓝天众成环保工程有限公司北京分公司工业生态中心副总经理，负责水泥窑协同处置固废、危废工程项目执行。</w:t>
            </w:r>
          </w:p>
          <w:p w:rsidR="003A64C8" w:rsidRDefault="003A64C8" w:rsidP="003A64C8">
            <w:pPr>
              <w:spacing w:line="360" w:lineRule="auto"/>
              <w:ind w:firstLineChars="200" w:firstLine="482"/>
              <w:jc w:val="left"/>
              <w:rPr>
                <w:rFonts w:eastAsia="仿宋_GB2312"/>
                <w:b/>
                <w:sz w:val="24"/>
              </w:rPr>
            </w:pPr>
            <w:r w:rsidRPr="00852E02">
              <w:rPr>
                <w:rFonts w:eastAsia="仿宋_GB2312" w:hint="eastAsia"/>
                <w:b/>
                <w:sz w:val="24"/>
              </w:rPr>
              <w:t>张春辉</w:t>
            </w:r>
            <w:r w:rsidRPr="00852E02">
              <w:rPr>
                <w:rFonts w:eastAsia="仿宋_GB2312" w:hint="eastAsia"/>
                <w:sz w:val="24"/>
              </w:rPr>
              <w:t>，生于</w:t>
            </w:r>
            <w:r w:rsidRPr="00852E02">
              <w:rPr>
                <w:rFonts w:eastAsia="仿宋_GB2312" w:hint="eastAsia"/>
                <w:sz w:val="24"/>
              </w:rPr>
              <w:t>1983</w:t>
            </w:r>
            <w:r w:rsidRPr="00852E02">
              <w:rPr>
                <w:rFonts w:eastAsia="仿宋_GB2312" w:hint="eastAsia"/>
                <w:sz w:val="24"/>
              </w:rPr>
              <w:t>年</w:t>
            </w:r>
            <w:r w:rsidRPr="00852E02">
              <w:rPr>
                <w:rFonts w:eastAsia="仿宋_GB2312" w:hint="eastAsia"/>
                <w:sz w:val="24"/>
              </w:rPr>
              <w:t>12</w:t>
            </w:r>
            <w:r w:rsidRPr="00852E02">
              <w:rPr>
                <w:rFonts w:eastAsia="仿宋_GB2312" w:hint="eastAsia"/>
                <w:sz w:val="24"/>
              </w:rPr>
              <w:t>月</w:t>
            </w:r>
            <w:r w:rsidRPr="00852E02">
              <w:rPr>
                <w:rFonts w:eastAsia="仿宋_GB2312" w:hint="eastAsia"/>
                <w:sz w:val="24"/>
              </w:rPr>
              <w:t>1</w:t>
            </w:r>
            <w:r w:rsidRPr="00852E02">
              <w:rPr>
                <w:rFonts w:eastAsia="仿宋_GB2312" w:hint="eastAsia"/>
                <w:sz w:val="24"/>
              </w:rPr>
              <w:t>日，</w:t>
            </w:r>
            <w:r w:rsidRPr="00852E02">
              <w:rPr>
                <w:rFonts w:eastAsia="仿宋_GB2312" w:hint="eastAsia"/>
                <w:sz w:val="24"/>
              </w:rPr>
              <w:t>2007</w:t>
            </w:r>
            <w:r w:rsidRPr="00852E02">
              <w:rPr>
                <w:rFonts w:eastAsia="仿宋_GB2312" w:hint="eastAsia"/>
                <w:sz w:val="24"/>
              </w:rPr>
              <w:t>年毕业于齐齐哈尔大学无机非金属材料科学与工程专业，获得工学学士学位；</w:t>
            </w:r>
            <w:r w:rsidRPr="00852E02">
              <w:rPr>
                <w:rFonts w:eastAsia="仿宋_GB2312" w:hint="eastAsia"/>
                <w:sz w:val="24"/>
              </w:rPr>
              <w:t>2007</w:t>
            </w:r>
            <w:r w:rsidRPr="00852E02">
              <w:rPr>
                <w:rFonts w:eastAsia="仿宋_GB2312" w:hint="eastAsia"/>
                <w:sz w:val="24"/>
              </w:rPr>
              <w:t>年</w:t>
            </w:r>
            <w:r w:rsidRPr="00852E02">
              <w:rPr>
                <w:rFonts w:eastAsia="仿宋_GB2312" w:hint="eastAsia"/>
                <w:sz w:val="24"/>
              </w:rPr>
              <w:t>8</w:t>
            </w:r>
            <w:r w:rsidRPr="00852E02">
              <w:rPr>
                <w:rFonts w:eastAsia="仿宋_GB2312" w:hint="eastAsia"/>
                <w:sz w:val="24"/>
              </w:rPr>
              <w:t>月入职山东山水水泥集团有限公司，至</w:t>
            </w:r>
            <w:r w:rsidRPr="00852E02">
              <w:rPr>
                <w:rFonts w:eastAsia="仿宋_GB2312" w:hint="eastAsia"/>
                <w:sz w:val="24"/>
              </w:rPr>
              <w:t>2014</w:t>
            </w:r>
            <w:r w:rsidRPr="00852E02">
              <w:rPr>
                <w:rFonts w:eastAsia="仿宋_GB2312" w:hint="eastAsia"/>
                <w:sz w:val="24"/>
              </w:rPr>
              <w:t>年</w:t>
            </w:r>
            <w:r w:rsidRPr="00852E02">
              <w:rPr>
                <w:rFonts w:eastAsia="仿宋_GB2312" w:hint="eastAsia"/>
                <w:sz w:val="24"/>
              </w:rPr>
              <w:t>7</w:t>
            </w:r>
            <w:r w:rsidRPr="00852E02">
              <w:rPr>
                <w:rFonts w:eastAsia="仿宋_GB2312" w:hint="eastAsia"/>
                <w:sz w:val="24"/>
              </w:rPr>
              <w:t>月历任技术中心工艺工程师、工艺主管及工艺室主任等职，战略发展中心工程设计部副部长，参与或主持十余条熟料生产线设计工作、二十余条粉磨站生产线设计工作和技改工程；</w:t>
            </w:r>
            <w:r w:rsidRPr="00852E02">
              <w:rPr>
                <w:rFonts w:eastAsia="仿宋_GB2312" w:hint="eastAsia"/>
                <w:sz w:val="24"/>
              </w:rPr>
              <w:t>2014</w:t>
            </w:r>
            <w:r w:rsidRPr="00852E02">
              <w:rPr>
                <w:rFonts w:eastAsia="仿宋_GB2312" w:hint="eastAsia"/>
                <w:sz w:val="24"/>
              </w:rPr>
              <w:t>年</w:t>
            </w:r>
            <w:r w:rsidRPr="00852E02">
              <w:rPr>
                <w:rFonts w:eastAsia="仿宋_GB2312" w:hint="eastAsia"/>
                <w:sz w:val="24"/>
              </w:rPr>
              <w:t>7</w:t>
            </w:r>
            <w:r w:rsidRPr="00852E02">
              <w:rPr>
                <w:rFonts w:eastAsia="仿宋_GB2312" w:hint="eastAsia"/>
                <w:sz w:val="24"/>
              </w:rPr>
              <w:t>月至今就职于蓝天众成环保工程有限公司，历任工业生态事业部项</w:t>
            </w:r>
            <w:r w:rsidRPr="00852E02">
              <w:rPr>
                <w:rFonts w:eastAsia="仿宋_GB2312" w:hint="eastAsia"/>
                <w:sz w:val="24"/>
              </w:rPr>
              <w:lastRenderedPageBreak/>
              <w:t>目经理、总经理，组织完成国内第一条“机械生物法预处理</w:t>
            </w:r>
            <w:r w:rsidRPr="00852E02">
              <w:rPr>
                <w:rFonts w:eastAsia="仿宋_GB2312" w:hint="eastAsia"/>
                <w:sz w:val="24"/>
              </w:rPr>
              <w:t>+</w:t>
            </w:r>
            <w:r w:rsidRPr="00852E02">
              <w:rPr>
                <w:rFonts w:eastAsia="仿宋_GB2312" w:hint="eastAsia"/>
                <w:sz w:val="24"/>
              </w:rPr>
              <w:t>热盘炉”工艺处置原生态生活垃圾工程总承包项目，项目于</w:t>
            </w:r>
            <w:r w:rsidRPr="00852E02">
              <w:rPr>
                <w:rFonts w:eastAsia="仿宋_GB2312" w:hint="eastAsia"/>
                <w:sz w:val="24"/>
              </w:rPr>
              <w:t>2016</w:t>
            </w:r>
            <w:r w:rsidRPr="00852E02">
              <w:rPr>
                <w:rFonts w:eastAsia="仿宋_GB2312" w:hint="eastAsia"/>
                <w:sz w:val="24"/>
              </w:rPr>
              <w:t>年</w:t>
            </w:r>
            <w:r w:rsidRPr="00852E02">
              <w:rPr>
                <w:rFonts w:eastAsia="仿宋_GB2312" w:hint="eastAsia"/>
                <w:sz w:val="24"/>
              </w:rPr>
              <w:t>6</w:t>
            </w:r>
            <w:r w:rsidRPr="00852E02">
              <w:rPr>
                <w:rFonts w:eastAsia="仿宋_GB2312" w:hint="eastAsia"/>
                <w:sz w:val="24"/>
              </w:rPr>
              <w:t>月</w:t>
            </w:r>
            <w:r w:rsidRPr="00852E02">
              <w:rPr>
                <w:rFonts w:eastAsia="仿宋_GB2312" w:hint="eastAsia"/>
                <w:sz w:val="24"/>
              </w:rPr>
              <w:t>28</w:t>
            </w:r>
            <w:r w:rsidRPr="00852E02">
              <w:rPr>
                <w:rFonts w:eastAsia="仿宋_GB2312" w:hint="eastAsia"/>
                <w:sz w:val="24"/>
              </w:rPr>
              <w:t>日竣工验收，各项指标先进，获得各界人士好评。</w:t>
            </w:r>
          </w:p>
          <w:p w:rsidR="00852E02" w:rsidRDefault="003A64C8" w:rsidP="003A64C8">
            <w:pPr>
              <w:spacing w:line="360" w:lineRule="auto"/>
              <w:ind w:firstLineChars="200" w:firstLine="482"/>
              <w:jc w:val="left"/>
              <w:rPr>
                <w:rFonts w:eastAsia="仿宋_GB2312"/>
                <w:sz w:val="24"/>
              </w:rPr>
            </w:pPr>
            <w:r w:rsidRPr="003A64C8">
              <w:rPr>
                <w:rFonts w:eastAsia="仿宋_GB2312" w:hint="eastAsia"/>
                <w:b/>
                <w:sz w:val="24"/>
              </w:rPr>
              <w:t>张万如</w:t>
            </w:r>
            <w:r w:rsidRPr="003A64C8">
              <w:rPr>
                <w:rFonts w:eastAsia="仿宋_GB2312" w:hint="eastAsia"/>
                <w:sz w:val="24"/>
              </w:rPr>
              <w:t>，</w:t>
            </w:r>
            <w:r w:rsidRPr="003A64C8">
              <w:rPr>
                <w:rFonts w:eastAsia="仿宋_GB2312" w:hint="eastAsia"/>
                <w:sz w:val="24"/>
              </w:rPr>
              <w:t>1987</w:t>
            </w:r>
            <w:r w:rsidRPr="003A64C8">
              <w:rPr>
                <w:rFonts w:eastAsia="仿宋_GB2312" w:hint="eastAsia"/>
                <w:sz w:val="24"/>
              </w:rPr>
              <w:t>年出生，</w:t>
            </w:r>
            <w:r w:rsidRPr="003A64C8">
              <w:rPr>
                <w:rFonts w:eastAsia="仿宋_GB2312" w:hint="eastAsia"/>
                <w:sz w:val="24"/>
              </w:rPr>
              <w:t>2013</w:t>
            </w:r>
            <w:r w:rsidRPr="003A64C8">
              <w:rPr>
                <w:rFonts w:eastAsia="仿宋_GB2312" w:hint="eastAsia"/>
                <w:sz w:val="24"/>
              </w:rPr>
              <w:t>年毕业于武汉理工大学材料科学与工程专业，硕士学历，</w:t>
            </w:r>
            <w:r w:rsidRPr="003A64C8">
              <w:rPr>
                <w:rFonts w:eastAsia="仿宋_GB2312" w:hint="eastAsia"/>
                <w:sz w:val="24"/>
              </w:rPr>
              <w:t>2013-2017</w:t>
            </w:r>
            <w:r w:rsidRPr="003A64C8">
              <w:rPr>
                <w:rFonts w:eastAsia="仿宋_GB2312" w:hint="eastAsia"/>
                <w:sz w:val="24"/>
              </w:rPr>
              <w:t>年中材装备集团有限公司（原天津水泥工业设计研究院）助理工程师，</w:t>
            </w:r>
            <w:r w:rsidRPr="003A64C8">
              <w:rPr>
                <w:rFonts w:eastAsia="仿宋_GB2312" w:hint="eastAsia"/>
                <w:sz w:val="24"/>
              </w:rPr>
              <w:t>2017-2019</w:t>
            </w:r>
            <w:r w:rsidRPr="003A64C8">
              <w:rPr>
                <w:rFonts w:eastAsia="仿宋_GB2312" w:hint="eastAsia"/>
                <w:sz w:val="24"/>
              </w:rPr>
              <w:t>年莱歇研磨机械制造（上海）</w:t>
            </w:r>
            <w:r w:rsidRPr="003A64C8">
              <w:rPr>
                <w:rFonts w:eastAsia="仿宋_GB2312" w:hint="eastAsia"/>
                <w:sz w:val="24"/>
              </w:rPr>
              <w:t xml:space="preserve"> </w:t>
            </w:r>
            <w:r w:rsidRPr="003A64C8">
              <w:rPr>
                <w:rFonts w:eastAsia="仿宋_GB2312" w:hint="eastAsia"/>
                <w:sz w:val="24"/>
              </w:rPr>
              <w:t>有限公司市场经理，</w:t>
            </w:r>
            <w:r w:rsidRPr="003A64C8">
              <w:rPr>
                <w:rFonts w:eastAsia="仿宋_GB2312" w:hint="eastAsia"/>
                <w:sz w:val="24"/>
              </w:rPr>
              <w:t>2019</w:t>
            </w:r>
            <w:r w:rsidRPr="003A64C8">
              <w:rPr>
                <w:rFonts w:eastAsia="仿宋_GB2312" w:hint="eastAsia"/>
                <w:sz w:val="24"/>
              </w:rPr>
              <w:t>年至今蓝天众成环保工程有限公司北京分公司市场发展中心西南大区区域总监，负责水泥窑协同处置西南大区市场开发工作。</w:t>
            </w:r>
          </w:p>
          <w:p w:rsidR="00402413" w:rsidRDefault="00FF3E7F">
            <w:pPr>
              <w:rPr>
                <w:rFonts w:eastAsia="仿宋_GB2312"/>
                <w:sz w:val="24"/>
              </w:rPr>
            </w:pPr>
            <w:r>
              <w:rPr>
                <w:rFonts w:eastAsia="仿宋_GB2312"/>
                <w:sz w:val="24"/>
              </w:rPr>
              <w:t>2.</w:t>
            </w:r>
            <w:r>
              <w:rPr>
                <w:rFonts w:eastAsia="仿宋_GB2312"/>
                <w:sz w:val="24"/>
              </w:rPr>
              <w:t>工作保障条件（如科研设施、实践场地等情况）</w:t>
            </w:r>
          </w:p>
          <w:p w:rsidR="006B6F44" w:rsidRDefault="006B6F44" w:rsidP="006B6F44">
            <w:pPr>
              <w:autoSpaceDE w:val="0"/>
              <w:autoSpaceDN w:val="0"/>
              <w:adjustRightInd w:val="0"/>
              <w:jc w:val="left"/>
              <w:rPr>
                <w:rFonts w:eastAsia="仿宋_GB2312"/>
                <w:sz w:val="24"/>
              </w:rPr>
            </w:pPr>
          </w:p>
          <w:p w:rsidR="006B6F44" w:rsidRDefault="008F7596" w:rsidP="006B6F44">
            <w:pPr>
              <w:spacing w:line="360" w:lineRule="auto"/>
              <w:ind w:firstLineChars="200" w:firstLine="480"/>
              <w:jc w:val="left"/>
              <w:rPr>
                <w:rFonts w:eastAsia="仿宋_GB2312"/>
                <w:sz w:val="24"/>
              </w:rPr>
            </w:pPr>
            <w:r>
              <w:rPr>
                <w:rFonts w:eastAsia="仿宋_GB2312"/>
                <w:sz w:val="24"/>
              </w:rPr>
              <w:t>设站单位拥有科技人员</w:t>
            </w:r>
            <w:r>
              <w:rPr>
                <w:rFonts w:eastAsia="仿宋_GB2312" w:hint="eastAsia"/>
                <w:sz w:val="24"/>
              </w:rPr>
              <w:t>31</w:t>
            </w:r>
            <w:r>
              <w:rPr>
                <w:rFonts w:eastAsia="仿宋_GB2312" w:hint="eastAsia"/>
                <w:sz w:val="24"/>
              </w:rPr>
              <w:t>人，</w:t>
            </w:r>
            <w:r w:rsidR="006B6F44">
              <w:rPr>
                <w:rFonts w:eastAsia="仿宋_GB2312" w:hint="eastAsia"/>
                <w:sz w:val="24"/>
              </w:rPr>
              <w:t>工作站产地面积</w:t>
            </w:r>
            <w:r w:rsidR="006B6F44">
              <w:rPr>
                <w:rFonts w:eastAsia="仿宋_GB2312" w:hint="eastAsia"/>
                <w:sz w:val="24"/>
              </w:rPr>
              <w:t>1000</w:t>
            </w:r>
            <w:r w:rsidR="006B6F44">
              <w:rPr>
                <w:rFonts w:eastAsia="仿宋_GB2312" w:hint="eastAsia"/>
                <w:sz w:val="24"/>
              </w:rPr>
              <w:t>平方左右，可供科研实践，为近站研究生根据技术路线配备相应的工作电脑和工位，并可以利用工作站现有研发设备进行技术研究和科学实验。</w:t>
            </w:r>
          </w:p>
          <w:p w:rsidR="008F7596" w:rsidRDefault="006B6F44" w:rsidP="006B6F44">
            <w:pPr>
              <w:spacing w:line="360" w:lineRule="auto"/>
              <w:ind w:firstLineChars="200" w:firstLine="480"/>
              <w:jc w:val="left"/>
              <w:rPr>
                <w:rFonts w:eastAsia="仿宋_GB2312"/>
                <w:sz w:val="24"/>
              </w:rPr>
            </w:pPr>
            <w:r w:rsidRPr="006B6F44">
              <w:rPr>
                <w:rFonts w:eastAsia="仿宋_GB2312" w:hint="eastAsia"/>
                <w:sz w:val="24"/>
              </w:rPr>
              <w:t>此外，本工作站拥有的相关测试加工设备有：数控车床、激光切割机、电火花数控线切割机床、数控材料试验机、金属检测分析仪等。</w:t>
            </w:r>
          </w:p>
          <w:p w:rsidR="00F85B28" w:rsidRPr="006B6F44" w:rsidRDefault="006B6F44" w:rsidP="006B6F44">
            <w:pPr>
              <w:spacing w:line="360" w:lineRule="auto"/>
              <w:ind w:firstLineChars="200" w:firstLine="480"/>
              <w:jc w:val="left"/>
              <w:rPr>
                <w:rFonts w:eastAsia="仿宋_GB2312"/>
                <w:sz w:val="24"/>
              </w:rPr>
            </w:pPr>
            <w:r>
              <w:rPr>
                <w:rFonts w:eastAsia="仿宋_GB2312" w:hint="eastAsia"/>
                <w:sz w:val="24"/>
              </w:rPr>
              <w:t>工作站后期还将采购的主要仪器设备有</w:t>
            </w:r>
            <w:r w:rsidRPr="006B6F44">
              <w:rPr>
                <w:rFonts w:eastAsia="仿宋_GB2312" w:hint="eastAsia"/>
                <w:sz w:val="24"/>
              </w:rPr>
              <w:t>全自动等温量热仪</w:t>
            </w:r>
            <w:r>
              <w:rPr>
                <w:rFonts w:eastAsia="仿宋_GB2312" w:hint="eastAsia"/>
                <w:sz w:val="24"/>
              </w:rPr>
              <w:t>、</w:t>
            </w:r>
            <w:r w:rsidRPr="006B6F44">
              <w:rPr>
                <w:rFonts w:eastAsia="仿宋_GB2312" w:hint="eastAsia"/>
                <w:sz w:val="24"/>
              </w:rPr>
              <w:t>卤素分析仪</w:t>
            </w:r>
            <w:r>
              <w:rPr>
                <w:rFonts w:eastAsia="仿宋_GB2312" w:hint="eastAsia"/>
                <w:sz w:val="24"/>
              </w:rPr>
              <w:t>、</w:t>
            </w:r>
            <w:r w:rsidRPr="006B6F44">
              <w:rPr>
                <w:rFonts w:eastAsia="仿宋_GB2312" w:hint="eastAsia"/>
                <w:sz w:val="24"/>
              </w:rPr>
              <w:t>风透干燥机</w:t>
            </w:r>
            <w:r>
              <w:rPr>
                <w:rFonts w:eastAsia="仿宋_GB2312" w:hint="eastAsia"/>
                <w:sz w:val="24"/>
              </w:rPr>
              <w:t>、</w:t>
            </w:r>
            <w:r w:rsidRPr="006B6F44">
              <w:rPr>
                <w:rFonts w:eastAsia="仿宋_GB2312" w:hint="eastAsia"/>
                <w:sz w:val="24"/>
              </w:rPr>
              <w:t>电感耦合等离子体质谱仪</w:t>
            </w:r>
            <w:r>
              <w:rPr>
                <w:rFonts w:eastAsia="仿宋_GB2312" w:hint="eastAsia"/>
                <w:sz w:val="24"/>
              </w:rPr>
              <w:t>、</w:t>
            </w:r>
            <w:r w:rsidRPr="006B6F44">
              <w:rPr>
                <w:rFonts w:eastAsia="仿宋_GB2312" w:hint="eastAsia"/>
                <w:sz w:val="24"/>
              </w:rPr>
              <w:t>批量称量仪</w:t>
            </w:r>
            <w:r>
              <w:rPr>
                <w:rFonts w:eastAsia="仿宋_GB2312" w:hint="eastAsia"/>
                <w:sz w:val="24"/>
              </w:rPr>
              <w:t>、</w:t>
            </w:r>
            <w:r w:rsidRPr="006B6F44">
              <w:rPr>
                <w:rFonts w:eastAsia="仿宋_GB2312" w:hint="eastAsia"/>
                <w:sz w:val="24"/>
              </w:rPr>
              <w:t>热灼减率分析仪</w:t>
            </w:r>
            <w:r>
              <w:rPr>
                <w:rFonts w:eastAsia="仿宋_GB2312" w:hint="eastAsia"/>
                <w:sz w:val="24"/>
              </w:rPr>
              <w:t>等，为</w:t>
            </w:r>
            <w:r w:rsidR="00F85B28">
              <w:rPr>
                <w:rFonts w:eastAsia="仿宋_GB2312" w:hint="eastAsia"/>
                <w:sz w:val="24"/>
              </w:rPr>
              <w:t>进站研究生提供先进的科研设施。</w:t>
            </w:r>
          </w:p>
          <w:p w:rsidR="008F7596" w:rsidRDefault="002F0F62" w:rsidP="002F0F62">
            <w:pPr>
              <w:spacing w:line="360" w:lineRule="auto"/>
              <w:jc w:val="left"/>
              <w:rPr>
                <w:rFonts w:eastAsia="仿宋_GB2312"/>
                <w:sz w:val="24"/>
              </w:rPr>
            </w:pPr>
            <w:r>
              <w:rPr>
                <w:rFonts w:eastAsia="仿宋_GB2312"/>
                <w:noProof/>
                <w:sz w:val="24"/>
              </w:rPr>
              <w:drawing>
                <wp:inline distT="0" distB="0" distL="0" distR="0" wp14:anchorId="64380BF8" wp14:editId="553005A1">
                  <wp:extent cx="5805377" cy="3094075"/>
                  <wp:effectExtent l="0" t="0" r="5080" b="0"/>
                  <wp:docPr id="1" name="图片 1" descr="C:\Users\user\AppData\Local\Temp\15977284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159772845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0519" cy="3102145"/>
                          </a:xfrm>
                          <a:prstGeom prst="rect">
                            <a:avLst/>
                          </a:prstGeom>
                          <a:noFill/>
                          <a:ln>
                            <a:noFill/>
                          </a:ln>
                        </pic:spPr>
                      </pic:pic>
                    </a:graphicData>
                  </a:graphic>
                </wp:inline>
              </w:drawing>
            </w:r>
          </w:p>
          <w:p w:rsidR="00F85B28" w:rsidRDefault="00F85B28">
            <w:pPr>
              <w:rPr>
                <w:rFonts w:eastAsia="仿宋_GB2312"/>
                <w:sz w:val="24"/>
              </w:rPr>
            </w:pPr>
          </w:p>
          <w:p w:rsidR="00252327" w:rsidRDefault="00252327">
            <w:pPr>
              <w:rPr>
                <w:rFonts w:eastAsia="仿宋_GB2312" w:hint="eastAsia"/>
                <w:sz w:val="24"/>
              </w:rPr>
            </w:pPr>
            <w:bookmarkStart w:id="0" w:name="_GoBack"/>
            <w:bookmarkEnd w:id="0"/>
          </w:p>
          <w:p w:rsidR="00402413" w:rsidRDefault="00FF3E7F">
            <w:pPr>
              <w:rPr>
                <w:rFonts w:eastAsia="仿宋_GB2312"/>
                <w:sz w:val="24"/>
              </w:rPr>
            </w:pPr>
            <w:r>
              <w:rPr>
                <w:rFonts w:eastAsia="仿宋_GB2312"/>
                <w:sz w:val="24"/>
              </w:rPr>
              <w:lastRenderedPageBreak/>
              <w:t>3.</w:t>
            </w:r>
            <w:r>
              <w:rPr>
                <w:rFonts w:eastAsia="仿宋_GB2312"/>
                <w:sz w:val="24"/>
              </w:rPr>
              <w:t>生活保障条件（包括为进站研究生提供生活、交通、通讯等补助及食宿条件等情况）</w:t>
            </w:r>
          </w:p>
          <w:p w:rsidR="00402413" w:rsidRPr="00F85B28" w:rsidRDefault="00402413">
            <w:pPr>
              <w:rPr>
                <w:rFonts w:eastAsia="仿宋_GB2312"/>
                <w:sz w:val="24"/>
              </w:rPr>
            </w:pPr>
          </w:p>
          <w:p w:rsidR="00402413" w:rsidRDefault="004B0F0F" w:rsidP="008F7596">
            <w:pPr>
              <w:spacing w:line="360" w:lineRule="auto"/>
              <w:ind w:firstLineChars="200" w:firstLine="480"/>
              <w:jc w:val="left"/>
              <w:rPr>
                <w:rFonts w:eastAsia="仿宋_GB2312"/>
                <w:sz w:val="24"/>
              </w:rPr>
            </w:pPr>
            <w:r w:rsidRPr="004B0F0F">
              <w:rPr>
                <w:rFonts w:eastAsia="仿宋_GB2312" w:hint="eastAsia"/>
                <w:sz w:val="24"/>
              </w:rPr>
              <w:t>为了更好的保障企业研究生工作站各项工作的进行，本工作站遵守《江苏省企业研究生工作站进站研究生管理办法》规定，加强研究生学习、研发和安全等日常教育管理。同时，为进站研究生团队提供以下生活保障：提供住宿场所、学习与办公场所，提供办公用的计算机，按照实际在企业研究生工作站学习与工作时间，提供博士研究生生活补助</w:t>
            </w:r>
            <w:r w:rsidRPr="004B0F0F">
              <w:rPr>
                <w:rFonts w:eastAsia="仿宋_GB2312" w:hint="eastAsia"/>
                <w:sz w:val="24"/>
              </w:rPr>
              <w:t xml:space="preserve"> 2000 </w:t>
            </w:r>
            <w:r w:rsidRPr="004B0F0F">
              <w:rPr>
                <w:rFonts w:eastAsia="仿宋_GB2312" w:hint="eastAsia"/>
                <w:sz w:val="24"/>
              </w:rPr>
              <w:t>元</w:t>
            </w:r>
            <w:r w:rsidRPr="004B0F0F">
              <w:rPr>
                <w:rFonts w:eastAsia="仿宋_GB2312" w:hint="eastAsia"/>
                <w:sz w:val="24"/>
              </w:rPr>
              <w:t>/</w:t>
            </w:r>
            <w:r w:rsidRPr="004B0F0F">
              <w:rPr>
                <w:rFonts w:eastAsia="仿宋_GB2312" w:hint="eastAsia"/>
                <w:sz w:val="24"/>
              </w:rPr>
              <w:t>月</w:t>
            </w:r>
            <w:r w:rsidRPr="004B0F0F">
              <w:rPr>
                <w:rFonts w:eastAsia="仿宋_GB2312" w:hint="eastAsia"/>
                <w:sz w:val="24"/>
              </w:rPr>
              <w:t>/</w:t>
            </w:r>
            <w:r w:rsidRPr="004B0F0F">
              <w:rPr>
                <w:rFonts w:eastAsia="仿宋_GB2312" w:hint="eastAsia"/>
                <w:sz w:val="24"/>
              </w:rPr>
              <w:t>人，提供硕士研究生生活补助</w:t>
            </w:r>
            <w:r w:rsidRPr="004B0F0F">
              <w:rPr>
                <w:rFonts w:eastAsia="仿宋_GB2312" w:hint="eastAsia"/>
                <w:sz w:val="24"/>
              </w:rPr>
              <w:t xml:space="preserve"> 1000 </w:t>
            </w:r>
            <w:r w:rsidRPr="004B0F0F">
              <w:rPr>
                <w:rFonts w:eastAsia="仿宋_GB2312" w:hint="eastAsia"/>
                <w:sz w:val="24"/>
              </w:rPr>
              <w:t>元</w:t>
            </w:r>
            <w:r w:rsidRPr="004B0F0F">
              <w:rPr>
                <w:rFonts w:eastAsia="仿宋_GB2312" w:hint="eastAsia"/>
                <w:sz w:val="24"/>
              </w:rPr>
              <w:t>/</w:t>
            </w:r>
            <w:r w:rsidRPr="004B0F0F">
              <w:rPr>
                <w:rFonts w:eastAsia="仿宋_GB2312" w:hint="eastAsia"/>
                <w:sz w:val="24"/>
              </w:rPr>
              <w:t>月</w:t>
            </w:r>
            <w:r w:rsidRPr="004B0F0F">
              <w:rPr>
                <w:rFonts w:eastAsia="仿宋_GB2312" w:hint="eastAsia"/>
                <w:sz w:val="24"/>
              </w:rPr>
              <w:t>/</w:t>
            </w:r>
            <w:r w:rsidRPr="004B0F0F">
              <w:rPr>
                <w:rFonts w:eastAsia="仿宋_GB2312" w:hint="eastAsia"/>
                <w:sz w:val="24"/>
              </w:rPr>
              <w:t>人。</w:t>
            </w:r>
          </w:p>
          <w:p w:rsidR="00402413" w:rsidRDefault="00402413">
            <w:pPr>
              <w:rPr>
                <w:rFonts w:eastAsia="仿宋_GB2312"/>
                <w:sz w:val="24"/>
              </w:rPr>
            </w:pPr>
          </w:p>
          <w:p w:rsidR="00F85B28" w:rsidRDefault="00F85B28">
            <w:pPr>
              <w:rPr>
                <w:rFonts w:eastAsia="仿宋_GB2312"/>
                <w:sz w:val="24"/>
              </w:rPr>
            </w:pPr>
          </w:p>
          <w:p w:rsidR="00402413" w:rsidRDefault="00FF3E7F">
            <w:pPr>
              <w:rPr>
                <w:rFonts w:eastAsia="仿宋_GB2312"/>
                <w:sz w:val="24"/>
              </w:rPr>
            </w:pPr>
            <w:r>
              <w:rPr>
                <w:rFonts w:eastAsia="仿宋_GB2312"/>
                <w:sz w:val="24"/>
              </w:rPr>
              <w:t>4.</w:t>
            </w:r>
            <w:r>
              <w:rPr>
                <w:rFonts w:eastAsia="仿宋_GB2312"/>
                <w:sz w:val="24"/>
              </w:rPr>
              <w:t>研究生进站培养计划和方案（限</w:t>
            </w:r>
            <w:r>
              <w:rPr>
                <w:rFonts w:eastAsia="仿宋_GB2312"/>
                <w:sz w:val="24"/>
              </w:rPr>
              <w:t>800</w:t>
            </w:r>
            <w:r>
              <w:rPr>
                <w:rFonts w:eastAsia="仿宋_GB2312"/>
                <w:sz w:val="24"/>
              </w:rPr>
              <w:t>字以内）</w:t>
            </w:r>
          </w:p>
          <w:p w:rsidR="00402413" w:rsidRDefault="00402413">
            <w:pPr>
              <w:rPr>
                <w:rFonts w:eastAsia="仿宋_GB2312"/>
                <w:sz w:val="24"/>
              </w:rPr>
            </w:pPr>
          </w:p>
          <w:p w:rsidR="00F85B28" w:rsidRDefault="00F85B28" w:rsidP="006B6F44">
            <w:pPr>
              <w:spacing w:line="360" w:lineRule="auto"/>
              <w:ind w:firstLineChars="200" w:firstLine="480"/>
              <w:jc w:val="left"/>
              <w:rPr>
                <w:rFonts w:eastAsia="仿宋_GB2312"/>
                <w:sz w:val="24"/>
              </w:rPr>
            </w:pPr>
            <w:r>
              <w:rPr>
                <w:rFonts w:eastAsia="仿宋_GB2312" w:hint="eastAsia"/>
                <w:sz w:val="24"/>
              </w:rPr>
              <w:t>为了保证进站研究生的培养质量，工作站根据《江苏省企业研究生工作站进站研究生管理办法》、中国矿业大学研究生培养的相关规定，对进站研究生进行培养和管理。</w:t>
            </w:r>
          </w:p>
          <w:p w:rsidR="006B6F44" w:rsidRPr="006B6F44" w:rsidRDefault="006B6F44" w:rsidP="006B6F44">
            <w:pPr>
              <w:spacing w:line="360" w:lineRule="auto"/>
              <w:ind w:firstLineChars="200" w:firstLine="480"/>
              <w:jc w:val="left"/>
              <w:rPr>
                <w:rFonts w:eastAsia="仿宋_GB2312"/>
                <w:sz w:val="24"/>
              </w:rPr>
            </w:pPr>
            <w:r>
              <w:rPr>
                <w:rFonts w:eastAsia="仿宋_GB2312" w:hint="eastAsia"/>
                <w:sz w:val="24"/>
              </w:rPr>
              <w:t>（</w:t>
            </w:r>
            <w:r>
              <w:rPr>
                <w:rFonts w:eastAsia="仿宋_GB2312" w:hint="eastAsia"/>
                <w:sz w:val="24"/>
              </w:rPr>
              <w:t>1</w:t>
            </w:r>
            <w:r>
              <w:rPr>
                <w:rFonts w:eastAsia="仿宋_GB2312" w:hint="eastAsia"/>
                <w:sz w:val="24"/>
              </w:rPr>
              <w:t>）</w:t>
            </w:r>
            <w:r w:rsidRPr="006B6F44">
              <w:rPr>
                <w:rFonts w:eastAsia="仿宋_GB2312" w:hint="eastAsia"/>
                <w:sz w:val="24"/>
              </w:rPr>
              <w:t>根据工作站的情况</w:t>
            </w:r>
            <w:r>
              <w:rPr>
                <w:rFonts w:eastAsia="仿宋_GB2312" w:hint="eastAsia"/>
                <w:sz w:val="24"/>
              </w:rPr>
              <w:t>，</w:t>
            </w:r>
            <w:r w:rsidRPr="006B6F44">
              <w:rPr>
                <w:rFonts w:eastAsia="仿宋_GB2312" w:hint="eastAsia"/>
                <w:sz w:val="24"/>
              </w:rPr>
              <w:t>结合双方合作协议及研发课题</w:t>
            </w:r>
            <w:r>
              <w:rPr>
                <w:rFonts w:eastAsia="仿宋_GB2312" w:hint="eastAsia"/>
                <w:sz w:val="24"/>
              </w:rPr>
              <w:t>，</w:t>
            </w:r>
            <w:r w:rsidRPr="006B6F44">
              <w:rPr>
                <w:rFonts w:eastAsia="仿宋_GB2312" w:hint="eastAsia"/>
                <w:sz w:val="24"/>
              </w:rPr>
              <w:t>以及联合培养单位对研究生的培养计划和方案</w:t>
            </w:r>
            <w:r>
              <w:rPr>
                <w:rFonts w:eastAsia="仿宋_GB2312" w:hint="eastAsia"/>
                <w:sz w:val="24"/>
              </w:rPr>
              <w:t>，</w:t>
            </w:r>
            <w:r w:rsidRPr="006B6F44">
              <w:rPr>
                <w:rFonts w:eastAsia="仿宋_GB2312" w:hint="eastAsia"/>
                <w:sz w:val="24"/>
              </w:rPr>
              <w:t>由相关学科领域负责人会同导师组选拔</w:t>
            </w:r>
            <w:r>
              <w:rPr>
                <w:rFonts w:eastAsia="仿宋_GB2312" w:hint="eastAsia"/>
                <w:sz w:val="24"/>
              </w:rPr>
              <w:t>燃烧技术</w:t>
            </w:r>
            <w:r w:rsidRPr="006B6F44">
              <w:rPr>
                <w:rFonts w:eastAsia="仿宋_GB2312" w:hint="eastAsia"/>
                <w:sz w:val="24"/>
              </w:rPr>
              <w:t>、机械设计及理论等专业研究生进入工作站</w:t>
            </w:r>
            <w:r>
              <w:rPr>
                <w:rFonts w:eastAsia="仿宋_GB2312" w:hint="eastAsia"/>
                <w:sz w:val="24"/>
              </w:rPr>
              <w:t>，</w:t>
            </w:r>
            <w:r w:rsidRPr="006B6F44">
              <w:rPr>
                <w:rFonts w:eastAsia="仿宋_GB2312" w:hint="eastAsia"/>
                <w:sz w:val="24"/>
              </w:rPr>
              <w:t>把参与企业技术研发作为提升研究生科研实践能力的重要环节</w:t>
            </w:r>
            <w:r>
              <w:rPr>
                <w:rFonts w:eastAsia="仿宋_GB2312" w:hint="eastAsia"/>
                <w:sz w:val="24"/>
              </w:rPr>
              <w:t>。</w:t>
            </w:r>
          </w:p>
          <w:p w:rsidR="006B6F44" w:rsidRPr="006B6F44" w:rsidRDefault="006B6F44" w:rsidP="006B6F44">
            <w:pPr>
              <w:spacing w:line="360" w:lineRule="auto"/>
              <w:ind w:firstLineChars="200" w:firstLine="480"/>
              <w:jc w:val="left"/>
              <w:rPr>
                <w:rFonts w:eastAsia="仿宋_GB2312"/>
                <w:sz w:val="24"/>
              </w:rPr>
            </w:pPr>
            <w:r>
              <w:rPr>
                <w:rFonts w:eastAsia="仿宋_GB2312" w:hint="eastAsia"/>
                <w:sz w:val="24"/>
              </w:rPr>
              <w:t>（</w:t>
            </w:r>
            <w:r>
              <w:rPr>
                <w:rFonts w:eastAsia="仿宋_GB2312" w:hint="eastAsia"/>
                <w:sz w:val="24"/>
              </w:rPr>
              <w:t>2</w:t>
            </w:r>
            <w:r>
              <w:rPr>
                <w:rFonts w:eastAsia="仿宋_GB2312" w:hint="eastAsia"/>
                <w:sz w:val="24"/>
              </w:rPr>
              <w:t>）</w:t>
            </w:r>
            <w:r w:rsidRPr="006B6F44">
              <w:rPr>
                <w:rFonts w:eastAsia="仿宋_GB2312" w:hint="eastAsia"/>
                <w:sz w:val="24"/>
              </w:rPr>
              <w:t>进入工作站的研究生</w:t>
            </w:r>
            <w:r>
              <w:rPr>
                <w:rFonts w:eastAsia="仿宋_GB2312" w:hint="eastAsia"/>
                <w:sz w:val="24"/>
              </w:rPr>
              <w:t>，</w:t>
            </w:r>
            <w:r w:rsidRPr="006B6F44">
              <w:rPr>
                <w:rFonts w:eastAsia="仿宋_GB2312" w:hint="eastAsia"/>
                <w:sz w:val="24"/>
              </w:rPr>
              <w:t>必须在第一学年内在校完成培养计划的全部课程且成绩合格</w:t>
            </w:r>
            <w:r>
              <w:rPr>
                <w:rFonts w:eastAsia="仿宋_GB2312" w:hint="eastAsia"/>
                <w:sz w:val="24"/>
              </w:rPr>
              <w:t>，</w:t>
            </w:r>
            <w:r w:rsidRPr="006B6F44">
              <w:rPr>
                <w:rFonts w:eastAsia="仿宋_GB2312" w:hint="eastAsia"/>
                <w:sz w:val="24"/>
              </w:rPr>
              <w:t>填写《中国矿业大学研究生工作站进站申请表》</w:t>
            </w:r>
            <w:r>
              <w:rPr>
                <w:rFonts w:eastAsia="仿宋_GB2312" w:hint="eastAsia"/>
                <w:sz w:val="24"/>
              </w:rPr>
              <w:t>，</w:t>
            </w:r>
            <w:r w:rsidRPr="006B6F44">
              <w:rPr>
                <w:rFonts w:eastAsia="仿宋_GB2312" w:hint="eastAsia"/>
                <w:sz w:val="24"/>
              </w:rPr>
              <w:t>并报研究生工作站办公室备案</w:t>
            </w:r>
            <w:r>
              <w:rPr>
                <w:rFonts w:eastAsia="仿宋_GB2312" w:hint="eastAsia"/>
                <w:sz w:val="24"/>
              </w:rPr>
              <w:t>，</w:t>
            </w:r>
            <w:r w:rsidRPr="006B6F44">
              <w:rPr>
                <w:rFonts w:eastAsia="仿宋_GB2312" w:hint="eastAsia"/>
                <w:sz w:val="24"/>
              </w:rPr>
              <w:t>并确定研究生到工作站报到时间</w:t>
            </w:r>
            <w:r>
              <w:rPr>
                <w:rFonts w:eastAsia="仿宋_GB2312" w:hint="eastAsia"/>
                <w:sz w:val="24"/>
              </w:rPr>
              <w:t>。</w:t>
            </w:r>
          </w:p>
          <w:p w:rsidR="006B6F44" w:rsidRPr="006B6F44" w:rsidRDefault="006B6F44" w:rsidP="006B6F44">
            <w:pPr>
              <w:spacing w:line="360" w:lineRule="auto"/>
              <w:ind w:firstLineChars="200" w:firstLine="480"/>
              <w:jc w:val="left"/>
              <w:rPr>
                <w:rFonts w:eastAsia="仿宋_GB2312"/>
                <w:sz w:val="24"/>
              </w:rPr>
            </w:pPr>
            <w:r>
              <w:rPr>
                <w:rFonts w:eastAsia="仿宋_GB2312" w:hint="eastAsia"/>
                <w:sz w:val="24"/>
              </w:rPr>
              <w:t>（</w:t>
            </w:r>
            <w:r>
              <w:rPr>
                <w:rFonts w:eastAsia="仿宋_GB2312" w:hint="eastAsia"/>
                <w:sz w:val="24"/>
              </w:rPr>
              <w:t>3</w:t>
            </w:r>
            <w:r>
              <w:rPr>
                <w:rFonts w:eastAsia="仿宋_GB2312" w:hint="eastAsia"/>
                <w:sz w:val="24"/>
              </w:rPr>
              <w:t>）</w:t>
            </w:r>
            <w:r w:rsidRPr="006B6F44">
              <w:rPr>
                <w:rFonts w:eastAsia="仿宋_GB2312" w:hint="eastAsia"/>
                <w:sz w:val="24"/>
              </w:rPr>
              <w:t>根据研究生校内导师指导方向及研究生个人学习情况</w:t>
            </w:r>
            <w:r>
              <w:rPr>
                <w:rFonts w:eastAsia="仿宋_GB2312" w:hint="eastAsia"/>
                <w:sz w:val="24"/>
              </w:rPr>
              <w:t>，</w:t>
            </w:r>
            <w:r w:rsidRPr="006B6F44">
              <w:rPr>
                <w:rFonts w:eastAsia="仿宋_GB2312" w:hint="eastAsia"/>
                <w:sz w:val="24"/>
              </w:rPr>
              <w:t>聘请符合条件的企业富有研发经验的技术人员担任研究生校外指导教师。在研究生的培养计划的制定、学术指导、学位论文选题、学位论文撰写和审定等方面进行指导</w:t>
            </w:r>
            <w:r>
              <w:rPr>
                <w:rFonts w:eastAsia="仿宋_GB2312" w:hint="eastAsia"/>
                <w:sz w:val="24"/>
              </w:rPr>
              <w:t>。</w:t>
            </w:r>
          </w:p>
          <w:p w:rsidR="006B6F44" w:rsidRPr="006B6F44" w:rsidRDefault="006B6F44" w:rsidP="006B6F44">
            <w:pPr>
              <w:spacing w:line="360" w:lineRule="auto"/>
              <w:ind w:firstLineChars="200" w:firstLine="480"/>
              <w:jc w:val="left"/>
              <w:rPr>
                <w:rFonts w:eastAsia="仿宋_GB2312"/>
                <w:sz w:val="24"/>
              </w:rPr>
            </w:pPr>
            <w:r>
              <w:rPr>
                <w:rFonts w:eastAsia="仿宋_GB2312" w:hint="eastAsia"/>
                <w:sz w:val="24"/>
              </w:rPr>
              <w:t>（</w:t>
            </w:r>
            <w:r>
              <w:rPr>
                <w:rFonts w:eastAsia="仿宋_GB2312" w:hint="eastAsia"/>
                <w:sz w:val="24"/>
              </w:rPr>
              <w:t>4</w:t>
            </w:r>
            <w:r>
              <w:rPr>
                <w:rFonts w:eastAsia="仿宋_GB2312" w:hint="eastAsia"/>
                <w:sz w:val="24"/>
              </w:rPr>
              <w:t>）</w:t>
            </w:r>
            <w:r w:rsidRPr="006B6F44">
              <w:rPr>
                <w:rFonts w:eastAsia="仿宋_GB2312" w:hint="eastAsia"/>
                <w:sz w:val="24"/>
              </w:rPr>
              <w:t>在站研究生应虚心向工作站专家学习</w:t>
            </w:r>
            <w:r>
              <w:rPr>
                <w:rFonts w:eastAsia="仿宋_GB2312" w:hint="eastAsia"/>
                <w:sz w:val="24"/>
              </w:rPr>
              <w:t>，</w:t>
            </w:r>
            <w:r w:rsidRPr="006B6F44">
              <w:rPr>
                <w:rFonts w:eastAsia="仿宋_GB2312" w:hint="eastAsia"/>
                <w:sz w:val="24"/>
              </w:rPr>
              <w:t>充分了解现场工作情况</w:t>
            </w:r>
            <w:r>
              <w:rPr>
                <w:rFonts w:eastAsia="仿宋_GB2312" w:hint="eastAsia"/>
                <w:sz w:val="24"/>
              </w:rPr>
              <w:t>，</w:t>
            </w:r>
            <w:r w:rsidRPr="006B6F44">
              <w:rPr>
                <w:rFonts w:eastAsia="仿宋_GB2312" w:hint="eastAsia"/>
                <w:sz w:val="24"/>
              </w:rPr>
              <w:t>深入学习</w:t>
            </w:r>
            <w:r>
              <w:rPr>
                <w:rFonts w:eastAsia="仿宋_GB2312" w:hint="eastAsia"/>
                <w:sz w:val="24"/>
              </w:rPr>
              <w:t>水泥窑协同处置固体废弃物的</w:t>
            </w:r>
            <w:r w:rsidRPr="006B6F44">
              <w:rPr>
                <w:rFonts w:eastAsia="仿宋_GB2312" w:hint="eastAsia"/>
                <w:sz w:val="24"/>
              </w:rPr>
              <w:t>理论、技术与应用等相关专业知识</w:t>
            </w:r>
            <w:r>
              <w:rPr>
                <w:rFonts w:eastAsia="仿宋_GB2312" w:hint="eastAsia"/>
                <w:sz w:val="24"/>
              </w:rPr>
              <w:t>，</w:t>
            </w:r>
            <w:r w:rsidRPr="006B6F44">
              <w:rPr>
                <w:rFonts w:eastAsia="仿宋_GB2312" w:hint="eastAsia"/>
                <w:sz w:val="24"/>
              </w:rPr>
              <w:t>努力工作</w:t>
            </w:r>
            <w:r>
              <w:rPr>
                <w:rFonts w:eastAsia="仿宋_GB2312" w:hint="eastAsia"/>
                <w:sz w:val="24"/>
              </w:rPr>
              <w:t>，</w:t>
            </w:r>
            <w:r w:rsidRPr="006B6F44">
              <w:rPr>
                <w:rFonts w:eastAsia="仿宋_GB2312" w:hint="eastAsia"/>
                <w:sz w:val="24"/>
              </w:rPr>
              <w:t>不断充实科研基本功</w:t>
            </w:r>
            <w:r>
              <w:rPr>
                <w:rFonts w:eastAsia="仿宋_GB2312" w:hint="eastAsia"/>
                <w:sz w:val="24"/>
              </w:rPr>
              <w:t>，</w:t>
            </w:r>
            <w:r w:rsidRPr="006B6F44">
              <w:rPr>
                <w:rFonts w:eastAsia="仿宋_GB2312" w:hint="eastAsia"/>
                <w:sz w:val="24"/>
              </w:rPr>
              <w:t>并严格遵守所在单位的各项规章制度</w:t>
            </w:r>
            <w:r>
              <w:rPr>
                <w:rFonts w:eastAsia="仿宋_GB2312" w:hint="eastAsia"/>
                <w:sz w:val="24"/>
              </w:rPr>
              <w:t>。</w:t>
            </w:r>
          </w:p>
          <w:p w:rsidR="00402413" w:rsidRDefault="006B6F44" w:rsidP="006B6F44">
            <w:pPr>
              <w:spacing w:line="360" w:lineRule="auto"/>
              <w:ind w:firstLineChars="200" w:firstLine="480"/>
              <w:jc w:val="left"/>
              <w:rPr>
                <w:rFonts w:eastAsia="仿宋_GB2312"/>
                <w:sz w:val="24"/>
              </w:rPr>
            </w:pPr>
            <w:r>
              <w:rPr>
                <w:rFonts w:eastAsia="仿宋_GB2312" w:hint="eastAsia"/>
                <w:sz w:val="24"/>
              </w:rPr>
              <w:t>（</w:t>
            </w:r>
            <w:r>
              <w:rPr>
                <w:rFonts w:eastAsia="仿宋_GB2312" w:hint="eastAsia"/>
                <w:sz w:val="24"/>
              </w:rPr>
              <w:t>5</w:t>
            </w:r>
            <w:r>
              <w:rPr>
                <w:rFonts w:eastAsia="仿宋_GB2312" w:hint="eastAsia"/>
                <w:sz w:val="24"/>
              </w:rPr>
              <w:t>）</w:t>
            </w:r>
            <w:r w:rsidRPr="006B6F44">
              <w:rPr>
                <w:rFonts w:eastAsia="仿宋_GB2312" w:hint="eastAsia"/>
                <w:sz w:val="24"/>
              </w:rPr>
              <w:t>研究生进入工作站后</w:t>
            </w:r>
            <w:r>
              <w:rPr>
                <w:rFonts w:eastAsia="仿宋_GB2312" w:hint="eastAsia"/>
                <w:sz w:val="24"/>
              </w:rPr>
              <w:t>，</w:t>
            </w:r>
            <w:r w:rsidRPr="006B6F44">
              <w:rPr>
                <w:rFonts w:eastAsia="仿宋_GB2312" w:hint="eastAsia"/>
                <w:sz w:val="24"/>
              </w:rPr>
              <w:t>根据工作站的安排</w:t>
            </w:r>
            <w:r>
              <w:rPr>
                <w:rFonts w:eastAsia="仿宋_GB2312" w:hint="eastAsia"/>
                <w:sz w:val="24"/>
              </w:rPr>
              <w:t>，</w:t>
            </w:r>
            <w:r w:rsidRPr="006B6F44">
              <w:rPr>
                <w:rFonts w:eastAsia="仿宋_GB2312" w:hint="eastAsia"/>
                <w:sz w:val="24"/>
              </w:rPr>
              <w:t>根据企业或联合培养单位的安排</w:t>
            </w:r>
            <w:r>
              <w:rPr>
                <w:rFonts w:eastAsia="仿宋_GB2312" w:hint="eastAsia"/>
                <w:sz w:val="24"/>
              </w:rPr>
              <w:t>，</w:t>
            </w:r>
            <w:r w:rsidRPr="006B6F44">
              <w:rPr>
                <w:rFonts w:eastAsia="仿宋_GB2312" w:hint="eastAsia"/>
                <w:sz w:val="24"/>
              </w:rPr>
              <w:t>在联合培养导师的指导下熟悉所承担的科研工作</w:t>
            </w:r>
            <w:r w:rsidR="00F85B28">
              <w:rPr>
                <w:rFonts w:eastAsia="仿宋_GB2312" w:hint="eastAsia"/>
                <w:sz w:val="24"/>
              </w:rPr>
              <w:t>。</w:t>
            </w:r>
          </w:p>
          <w:p w:rsidR="00F85B28" w:rsidRDefault="00F85B28" w:rsidP="006B6F44">
            <w:pPr>
              <w:spacing w:line="360" w:lineRule="auto"/>
              <w:ind w:firstLineChars="200" w:firstLine="480"/>
              <w:jc w:val="left"/>
              <w:rPr>
                <w:rFonts w:eastAsia="仿宋_GB2312"/>
                <w:sz w:val="24"/>
              </w:rPr>
            </w:pPr>
            <w:r>
              <w:rPr>
                <w:rFonts w:eastAsia="仿宋_GB2312" w:hint="eastAsia"/>
                <w:sz w:val="24"/>
              </w:rPr>
              <w:t>工作站研究方向：</w:t>
            </w:r>
          </w:p>
          <w:p w:rsidR="00F85B28" w:rsidRDefault="00F85B28" w:rsidP="00F85B28">
            <w:pPr>
              <w:spacing w:line="360" w:lineRule="auto"/>
              <w:ind w:firstLineChars="200" w:firstLine="480"/>
              <w:jc w:val="left"/>
              <w:rPr>
                <w:rFonts w:eastAsia="仿宋_GB2312"/>
                <w:sz w:val="24"/>
              </w:rPr>
            </w:pPr>
            <w:r w:rsidRPr="00F85B28">
              <w:rPr>
                <w:rFonts w:eastAsia="仿宋_GB2312" w:hint="eastAsia"/>
                <w:sz w:val="24"/>
              </w:rPr>
              <w:t>完善危险废物深度破碎降稠易输送预处理工艺、揭示危险废物燃烧过程中重金属释放与迁移路径、形成窑系统控氯技术，实现在线式热盘炉协同处置危废系统集成与应用，</w:t>
            </w:r>
            <w:r w:rsidRPr="00F85B28">
              <w:rPr>
                <w:rFonts w:eastAsia="仿宋_GB2312" w:hint="eastAsia"/>
                <w:sz w:val="24"/>
              </w:rPr>
              <w:lastRenderedPageBreak/>
              <w:t>研究将攻克水泥窑高效资源化协同处置危险废物关键技术，为危险废物的无害化处理与资源化利用提供新的途径</w:t>
            </w:r>
            <w:r>
              <w:rPr>
                <w:rFonts w:eastAsia="仿宋_GB2312" w:hint="eastAsia"/>
                <w:sz w:val="24"/>
              </w:rPr>
              <w:t>。</w:t>
            </w:r>
          </w:p>
          <w:p w:rsidR="00F85B28" w:rsidRDefault="00F85B28" w:rsidP="00F85B28">
            <w:pPr>
              <w:spacing w:line="360" w:lineRule="auto"/>
              <w:ind w:firstLineChars="200" w:firstLine="480"/>
              <w:jc w:val="left"/>
              <w:rPr>
                <w:rFonts w:eastAsia="仿宋_GB2312"/>
                <w:sz w:val="24"/>
              </w:rPr>
            </w:pPr>
            <w:r>
              <w:rPr>
                <w:rFonts w:eastAsia="仿宋_GB2312" w:hint="eastAsia"/>
                <w:sz w:val="24"/>
              </w:rPr>
              <w:t>培养方式：</w:t>
            </w:r>
          </w:p>
          <w:p w:rsidR="00F85B28" w:rsidRDefault="00F85B28" w:rsidP="00F85B28">
            <w:pPr>
              <w:spacing w:line="360" w:lineRule="auto"/>
              <w:ind w:firstLineChars="200" w:firstLine="480"/>
              <w:jc w:val="left"/>
              <w:rPr>
                <w:rFonts w:eastAsia="仿宋_GB2312"/>
                <w:sz w:val="24"/>
              </w:rPr>
            </w:pPr>
            <w:r>
              <w:rPr>
                <w:rFonts w:eastAsia="仿宋_GB2312" w:hint="eastAsia"/>
                <w:sz w:val="24"/>
              </w:rPr>
              <w:t>工作站对进站研究生的培养采用理论学习、科学研究与工程实践相结合的方式进行，使进站研究生既掌握基础理论和专业知识，又掌握独立从事科研和解决实际问题的能力。</w:t>
            </w: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tc>
      </w:tr>
      <w:tr w:rsidR="00402413">
        <w:trPr>
          <w:trHeight w:val="5044"/>
          <w:jc w:val="center"/>
        </w:trPr>
        <w:tc>
          <w:tcPr>
            <w:tcW w:w="3044" w:type="dxa"/>
            <w:gridSpan w:val="4"/>
          </w:tcPr>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FF3E7F">
            <w:pPr>
              <w:rPr>
                <w:rFonts w:eastAsia="仿宋_GB2312"/>
                <w:sz w:val="24"/>
              </w:rPr>
            </w:pPr>
            <w:r>
              <w:rPr>
                <w:rFonts w:eastAsia="仿宋_GB2312"/>
                <w:sz w:val="24"/>
              </w:rPr>
              <w:t>申请设站单位意见</w:t>
            </w:r>
          </w:p>
          <w:p w:rsidR="00402413" w:rsidRDefault="00FF3E7F">
            <w:pPr>
              <w:rPr>
                <w:rFonts w:eastAsia="仿宋_GB2312"/>
                <w:sz w:val="24"/>
              </w:rPr>
            </w:pPr>
            <w:r>
              <w:rPr>
                <w:rFonts w:eastAsia="仿宋_GB2312"/>
                <w:sz w:val="24"/>
              </w:rPr>
              <w:t>（盖章）</w:t>
            </w: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FF3E7F">
            <w:pPr>
              <w:rPr>
                <w:rFonts w:eastAsia="仿宋_GB2312"/>
                <w:sz w:val="24"/>
              </w:rPr>
            </w:pPr>
            <w:r>
              <w:rPr>
                <w:rFonts w:eastAsia="仿宋_GB2312"/>
                <w:sz w:val="24"/>
              </w:rPr>
              <w:t>负责人签字</w:t>
            </w: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FF3E7F">
            <w:pPr>
              <w:ind w:firstLineChars="200" w:firstLine="480"/>
              <w:rPr>
                <w:rFonts w:eastAsia="仿宋_GB2312"/>
                <w:sz w:val="24"/>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2977" w:type="dxa"/>
            <w:gridSpan w:val="3"/>
          </w:tcPr>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FF3E7F">
            <w:pPr>
              <w:rPr>
                <w:rFonts w:eastAsia="仿宋_GB2312"/>
                <w:sz w:val="24"/>
              </w:rPr>
            </w:pPr>
            <w:r>
              <w:rPr>
                <w:rFonts w:eastAsia="仿宋_GB2312"/>
                <w:sz w:val="24"/>
              </w:rPr>
              <w:t>高校所属院系意见</w:t>
            </w:r>
          </w:p>
          <w:p w:rsidR="00402413" w:rsidRDefault="00FF3E7F">
            <w:pPr>
              <w:rPr>
                <w:rFonts w:eastAsia="仿宋_GB2312"/>
                <w:sz w:val="24"/>
              </w:rPr>
            </w:pPr>
            <w:r>
              <w:rPr>
                <w:rFonts w:eastAsia="仿宋_GB2312"/>
                <w:sz w:val="24"/>
              </w:rPr>
              <w:t>（盖章）</w:t>
            </w: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FF3E7F">
            <w:pPr>
              <w:rPr>
                <w:rFonts w:eastAsia="仿宋_GB2312"/>
                <w:sz w:val="24"/>
              </w:rPr>
            </w:pPr>
            <w:r>
              <w:rPr>
                <w:rFonts w:eastAsia="仿宋_GB2312"/>
                <w:sz w:val="24"/>
              </w:rPr>
              <w:t>负责人签字</w:t>
            </w: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FF3E7F">
            <w:pPr>
              <w:ind w:firstLineChars="150" w:firstLine="360"/>
              <w:rPr>
                <w:szCs w:val="21"/>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c>
          <w:tcPr>
            <w:tcW w:w="3354" w:type="dxa"/>
            <w:gridSpan w:val="4"/>
          </w:tcPr>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FF3E7F">
            <w:pPr>
              <w:rPr>
                <w:rFonts w:eastAsia="仿宋_GB2312"/>
                <w:sz w:val="24"/>
              </w:rPr>
            </w:pPr>
            <w:r>
              <w:rPr>
                <w:rFonts w:eastAsia="仿宋_GB2312"/>
                <w:sz w:val="24"/>
              </w:rPr>
              <w:t>高校意见</w:t>
            </w:r>
          </w:p>
          <w:p w:rsidR="00402413" w:rsidRDefault="00FF3E7F">
            <w:pPr>
              <w:rPr>
                <w:rFonts w:eastAsia="仿宋_GB2312"/>
                <w:sz w:val="24"/>
              </w:rPr>
            </w:pPr>
            <w:r>
              <w:rPr>
                <w:rFonts w:eastAsia="仿宋_GB2312"/>
                <w:sz w:val="24"/>
              </w:rPr>
              <w:t>（盖章）</w:t>
            </w: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FF3E7F">
            <w:pPr>
              <w:rPr>
                <w:rFonts w:eastAsia="仿宋_GB2312"/>
                <w:sz w:val="24"/>
              </w:rPr>
            </w:pPr>
            <w:r>
              <w:rPr>
                <w:rFonts w:eastAsia="仿宋_GB2312"/>
                <w:sz w:val="24"/>
              </w:rPr>
              <w:t>负责人签字</w:t>
            </w: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402413">
            <w:pPr>
              <w:rPr>
                <w:rFonts w:eastAsia="仿宋_GB2312"/>
                <w:sz w:val="24"/>
              </w:rPr>
            </w:pPr>
          </w:p>
          <w:p w:rsidR="00402413" w:rsidRDefault="00FF3E7F">
            <w:pPr>
              <w:ind w:firstLineChars="300" w:firstLine="720"/>
              <w:rPr>
                <w:szCs w:val="21"/>
              </w:rPr>
            </w:pP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402413" w:rsidRDefault="00402413"/>
    <w:sectPr w:rsidR="00402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77" w:rsidRDefault="00F76977">
      <w:r>
        <w:separator/>
      </w:r>
    </w:p>
  </w:endnote>
  <w:endnote w:type="continuationSeparator" w:id="0">
    <w:p w:rsidR="00F76977" w:rsidRDefault="00F7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13" w:rsidRDefault="00FF3E7F">
    <w:pPr>
      <w:pStyle w:val="a3"/>
      <w:ind w:leftChars="200" w:left="420" w:rightChars="200" w:right="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w:t>
    </w:r>
  </w:p>
  <w:p w:rsidR="00402413" w:rsidRDefault="004024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13" w:rsidRDefault="00FF3E7F">
    <w:pPr>
      <w:pStyle w:val="a3"/>
      <w:ind w:leftChars="200" w:left="420" w:rightChars="200" w:right="4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252327" w:rsidRPr="00252327">
      <w:rPr>
        <w:rFonts w:ascii="宋体" w:hAnsi="宋体"/>
        <w:noProof/>
        <w:sz w:val="28"/>
        <w:szCs w:val="28"/>
        <w:lang w:val="zh-CN"/>
      </w:rPr>
      <w:t>8</w:t>
    </w:r>
    <w:r>
      <w:rPr>
        <w:rFonts w:ascii="宋体" w:hAnsi="宋体"/>
        <w:sz w:val="28"/>
        <w:szCs w:val="28"/>
      </w:rPr>
      <w:fldChar w:fldCharType="end"/>
    </w:r>
    <w:r>
      <w:rPr>
        <w:rFonts w:ascii="宋体" w:hAnsi="宋体" w:hint="eastAsia"/>
        <w:sz w:val="28"/>
        <w:szCs w:val="28"/>
      </w:rPr>
      <w:t>—</w:t>
    </w:r>
  </w:p>
  <w:p w:rsidR="00402413" w:rsidRDefault="0040241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413" w:rsidRDefault="00FF3E7F">
    <w:pPr>
      <w:pStyle w:val="a3"/>
      <w:ind w:leftChars="200" w:left="420" w:rightChars="200" w:right="420"/>
      <w:jc w:val="right"/>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w:t>
    </w:r>
  </w:p>
  <w:p w:rsidR="00402413" w:rsidRDefault="004024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77" w:rsidRDefault="00F76977">
      <w:r>
        <w:separator/>
      </w:r>
    </w:p>
  </w:footnote>
  <w:footnote w:type="continuationSeparator" w:id="0">
    <w:p w:rsidR="00F76977" w:rsidRDefault="00F76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27"/>
    <w:rsid w:val="00035727"/>
    <w:rsid w:val="00057050"/>
    <w:rsid w:val="00252327"/>
    <w:rsid w:val="002F0F62"/>
    <w:rsid w:val="003247FA"/>
    <w:rsid w:val="003A64C8"/>
    <w:rsid w:val="00402413"/>
    <w:rsid w:val="004B0F0F"/>
    <w:rsid w:val="005F7C28"/>
    <w:rsid w:val="006B6F44"/>
    <w:rsid w:val="00811794"/>
    <w:rsid w:val="00841CFA"/>
    <w:rsid w:val="00852E02"/>
    <w:rsid w:val="008D7C36"/>
    <w:rsid w:val="008F7596"/>
    <w:rsid w:val="009D3CCD"/>
    <w:rsid w:val="00A14919"/>
    <w:rsid w:val="00A46CBD"/>
    <w:rsid w:val="00C102F0"/>
    <w:rsid w:val="00C22AE4"/>
    <w:rsid w:val="00CA757E"/>
    <w:rsid w:val="00CE069E"/>
    <w:rsid w:val="00E24A7F"/>
    <w:rsid w:val="00E3410D"/>
    <w:rsid w:val="00F76977"/>
    <w:rsid w:val="00F85B28"/>
    <w:rsid w:val="00FF3E7F"/>
    <w:rsid w:val="51736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4CED"/>
  <w15:docId w15:val="{47AD3F26-50A3-4F4A-A59E-B0C3E183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character" w:customStyle="1" w:styleId="Char">
    <w:name w:val="页脚 Char"/>
    <w:basedOn w:val="a0"/>
    <w:uiPriority w:val="99"/>
    <w:semiHidden/>
    <w:rPr>
      <w:rFonts w:ascii="Times New Roman" w:eastAsia="宋体" w:hAnsi="Times New Roman" w:cs="Times New Roman"/>
      <w:sz w:val="18"/>
      <w:szCs w:val="18"/>
    </w:rPr>
  </w:style>
  <w:style w:type="character" w:customStyle="1" w:styleId="a4">
    <w:name w:val="页脚 字符"/>
    <w:link w:val="a3"/>
    <w:uiPriority w:val="99"/>
    <w:rPr>
      <w:rFonts w:ascii="Times New Roman" w:eastAsia="宋体" w:hAnsi="Times New Roman" w:cs="Times New Roman"/>
      <w:sz w:val="18"/>
      <w:szCs w:val="18"/>
    </w:rPr>
  </w:style>
  <w:style w:type="paragraph" w:customStyle="1" w:styleId="Default">
    <w:name w:val="Default"/>
    <w:rsid w:val="00841CFA"/>
    <w:pPr>
      <w:widowControl w:val="0"/>
      <w:autoSpaceDE w:val="0"/>
      <w:autoSpaceDN w:val="0"/>
      <w:adjustRightInd w:val="0"/>
    </w:pPr>
    <w:rPr>
      <w:rFonts w:ascii="FangSong" w:hAnsi="FangSong" w:cs="FangSong"/>
      <w:color w:val="000000"/>
      <w:sz w:val="24"/>
      <w:szCs w:val="24"/>
    </w:rPr>
  </w:style>
  <w:style w:type="paragraph" w:styleId="a5">
    <w:name w:val="Balloon Text"/>
    <w:basedOn w:val="a"/>
    <w:link w:val="a6"/>
    <w:uiPriority w:val="99"/>
    <w:semiHidden/>
    <w:unhideWhenUsed/>
    <w:rsid w:val="002F0F62"/>
    <w:rPr>
      <w:sz w:val="18"/>
      <w:szCs w:val="18"/>
    </w:rPr>
  </w:style>
  <w:style w:type="character" w:customStyle="1" w:styleId="a6">
    <w:name w:val="批注框文本 字符"/>
    <w:basedOn w:val="a0"/>
    <w:link w:val="a5"/>
    <w:uiPriority w:val="99"/>
    <w:semiHidden/>
    <w:rsid w:val="002F0F62"/>
    <w:rPr>
      <w:rFonts w:ascii="Times New Roman" w:eastAsia="宋体" w:hAnsi="Times New Roman" w:cs="Times New Roman"/>
      <w:kern w:val="2"/>
      <w:sz w:val="18"/>
      <w:szCs w:val="18"/>
    </w:rPr>
  </w:style>
  <w:style w:type="paragraph" w:styleId="a7">
    <w:name w:val="header"/>
    <w:basedOn w:val="a"/>
    <w:link w:val="a8"/>
    <w:uiPriority w:val="99"/>
    <w:unhideWhenUsed/>
    <w:rsid w:val="00852E0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52E0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4464">
      <w:bodyDiv w:val="1"/>
      <w:marLeft w:val="0"/>
      <w:marRight w:val="0"/>
      <w:marTop w:val="0"/>
      <w:marBottom w:val="0"/>
      <w:divBdr>
        <w:top w:val="none" w:sz="0" w:space="0" w:color="auto"/>
        <w:left w:val="none" w:sz="0" w:space="0" w:color="auto"/>
        <w:bottom w:val="none" w:sz="0" w:space="0" w:color="auto"/>
        <w:right w:val="none" w:sz="0" w:space="0" w:color="auto"/>
      </w:divBdr>
    </w:div>
    <w:div w:id="895628565">
      <w:bodyDiv w:val="1"/>
      <w:marLeft w:val="0"/>
      <w:marRight w:val="0"/>
      <w:marTop w:val="0"/>
      <w:marBottom w:val="0"/>
      <w:divBdr>
        <w:top w:val="none" w:sz="0" w:space="0" w:color="auto"/>
        <w:left w:val="none" w:sz="0" w:space="0" w:color="auto"/>
        <w:bottom w:val="none" w:sz="0" w:space="0" w:color="auto"/>
        <w:right w:val="none" w:sz="0" w:space="0" w:color="auto"/>
      </w:divBdr>
    </w:div>
    <w:div w:id="1107887539">
      <w:bodyDiv w:val="1"/>
      <w:marLeft w:val="0"/>
      <w:marRight w:val="0"/>
      <w:marTop w:val="0"/>
      <w:marBottom w:val="0"/>
      <w:divBdr>
        <w:top w:val="none" w:sz="0" w:space="0" w:color="auto"/>
        <w:left w:val="none" w:sz="0" w:space="0" w:color="auto"/>
        <w:bottom w:val="none" w:sz="0" w:space="0" w:color="auto"/>
        <w:right w:val="none" w:sz="0" w:space="0" w:color="auto"/>
      </w:divBdr>
    </w:div>
    <w:div w:id="2002653557">
      <w:bodyDiv w:val="1"/>
      <w:marLeft w:val="0"/>
      <w:marRight w:val="0"/>
      <w:marTop w:val="0"/>
      <w:marBottom w:val="0"/>
      <w:divBdr>
        <w:top w:val="none" w:sz="0" w:space="0" w:color="auto"/>
        <w:left w:val="none" w:sz="0" w:space="0" w:color="auto"/>
        <w:bottom w:val="none" w:sz="0" w:space="0" w:color="auto"/>
        <w:right w:val="none" w:sz="0" w:space="0" w:color="auto"/>
      </w:divBdr>
      <w:divsChild>
        <w:div w:id="494078262">
          <w:marLeft w:val="446"/>
          <w:marRight w:val="0"/>
          <w:marTop w:val="0"/>
          <w:marBottom w:val="0"/>
          <w:divBdr>
            <w:top w:val="none" w:sz="0" w:space="0" w:color="auto"/>
            <w:left w:val="none" w:sz="0" w:space="0" w:color="auto"/>
            <w:bottom w:val="none" w:sz="0" w:space="0" w:color="auto"/>
            <w:right w:val="none" w:sz="0" w:space="0" w:color="auto"/>
          </w:divBdr>
        </w:div>
        <w:div w:id="1211070410">
          <w:marLeft w:val="446"/>
          <w:marRight w:val="0"/>
          <w:marTop w:val="0"/>
          <w:marBottom w:val="0"/>
          <w:divBdr>
            <w:top w:val="none" w:sz="0" w:space="0" w:color="auto"/>
            <w:left w:val="none" w:sz="0" w:space="0" w:color="auto"/>
            <w:bottom w:val="none" w:sz="0" w:space="0" w:color="auto"/>
            <w:right w:val="none" w:sz="0" w:space="0" w:color="auto"/>
          </w:divBdr>
        </w:div>
        <w:div w:id="186096712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曹蕾</dc:creator>
  <cp:lastModifiedBy>Liu Fang</cp:lastModifiedBy>
  <cp:revision>6</cp:revision>
  <dcterms:created xsi:type="dcterms:W3CDTF">2020-08-19T01:50:00Z</dcterms:created>
  <dcterms:modified xsi:type="dcterms:W3CDTF">2020-08-22T02:24:00Z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